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767BC" w14:textId="77777777" w:rsidR="001F2E90" w:rsidRPr="00316665" w:rsidRDefault="001F2E90">
      <w:pPr>
        <w:rPr>
          <w:rFonts w:cs="Arial"/>
          <w:color w:val="auto"/>
          <w:lang w:val="en-US"/>
        </w:rPr>
      </w:pPr>
    </w:p>
    <w:p w14:paraId="7C934E71" w14:textId="77777777" w:rsidR="001F2E90" w:rsidRPr="00316665" w:rsidRDefault="00133A17">
      <w:pPr>
        <w:jc w:val="center"/>
        <w:rPr>
          <w:rFonts w:cs="Arial"/>
          <w:b/>
          <w:color w:val="auto"/>
          <w:sz w:val="52"/>
          <w:lang w:val="en-US"/>
        </w:rPr>
      </w:pPr>
      <w:r w:rsidRPr="00316665">
        <w:rPr>
          <w:rFonts w:cs="Arial"/>
          <w:b/>
          <w:noProof/>
          <w:color w:val="auto"/>
          <w:sz w:val="52"/>
        </w:rPr>
        <w:drawing>
          <wp:anchor distT="0" distB="0" distL="114300" distR="114300" simplePos="0" relativeHeight="251658752" behindDoc="0" locked="0" layoutInCell="1" allowOverlap="1" wp14:anchorId="205121D0" wp14:editId="638AEB19">
            <wp:simplePos x="0" y="0"/>
            <wp:positionH relativeFrom="column">
              <wp:posOffset>887592</wp:posOffset>
            </wp:positionH>
            <wp:positionV relativeFrom="paragraph">
              <wp:posOffset>262945</wp:posOffset>
            </wp:positionV>
            <wp:extent cx="4522470" cy="974725"/>
            <wp:effectExtent l="0" t="0" r="0" b="0"/>
            <wp:wrapNone/>
            <wp:docPr id="3" name="Grafik 3" descr="logo-na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av"/>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2470" cy="974725"/>
                    </a:xfrm>
                    <a:prstGeom prst="rect">
                      <a:avLst/>
                    </a:prstGeom>
                    <a:noFill/>
                  </pic:spPr>
                </pic:pic>
              </a:graphicData>
            </a:graphic>
            <wp14:sizeRelH relativeFrom="page">
              <wp14:pctWidth>0</wp14:pctWidth>
            </wp14:sizeRelH>
            <wp14:sizeRelV relativeFrom="page">
              <wp14:pctHeight>0</wp14:pctHeight>
            </wp14:sizeRelV>
          </wp:anchor>
        </w:drawing>
      </w:r>
    </w:p>
    <w:p w14:paraId="3A353944" w14:textId="77777777" w:rsidR="001F2E90" w:rsidRPr="00316665" w:rsidRDefault="001F2E90">
      <w:pPr>
        <w:jc w:val="center"/>
        <w:rPr>
          <w:rFonts w:cs="Arial"/>
          <w:color w:val="auto"/>
          <w:sz w:val="28"/>
          <w:lang w:val="en-US"/>
        </w:rPr>
      </w:pPr>
    </w:p>
    <w:p w14:paraId="26E2B50E" w14:textId="77777777" w:rsidR="001F2E90" w:rsidRPr="00316665" w:rsidRDefault="001F2E90">
      <w:pPr>
        <w:rPr>
          <w:rFonts w:cs="Arial"/>
          <w:color w:val="auto"/>
          <w:sz w:val="28"/>
        </w:rPr>
      </w:pPr>
    </w:p>
    <w:p w14:paraId="62489B46" w14:textId="77777777" w:rsidR="00DC7139" w:rsidRPr="00316665" w:rsidRDefault="00DC7139">
      <w:pPr>
        <w:rPr>
          <w:rFonts w:cs="Arial"/>
          <w:color w:val="auto"/>
          <w:sz w:val="28"/>
        </w:rPr>
      </w:pPr>
    </w:p>
    <w:p w14:paraId="1679A752" w14:textId="77777777" w:rsidR="00DC7139" w:rsidRPr="00316665" w:rsidRDefault="00DC7139">
      <w:pPr>
        <w:rPr>
          <w:rFonts w:cs="Arial"/>
          <w:color w:val="auto"/>
          <w:sz w:val="28"/>
        </w:rPr>
      </w:pPr>
    </w:p>
    <w:p w14:paraId="5414B4ED" w14:textId="77777777" w:rsidR="00DC7139" w:rsidRPr="00316665" w:rsidRDefault="00DC7139">
      <w:pPr>
        <w:rPr>
          <w:rFonts w:cs="Arial"/>
          <w:color w:val="auto"/>
          <w:sz w:val="28"/>
        </w:rPr>
      </w:pPr>
    </w:p>
    <w:p w14:paraId="396DD485" w14:textId="77777777" w:rsidR="009E5248" w:rsidRPr="00316665" w:rsidRDefault="00133A17" w:rsidP="009E5248">
      <w:pPr>
        <w:pStyle w:val="Textkrper2"/>
        <w:rPr>
          <w:rFonts w:cs="Arial"/>
          <w:b w:val="0"/>
          <w:szCs w:val="48"/>
        </w:rPr>
      </w:pPr>
      <w:r w:rsidRPr="00316665">
        <w:rPr>
          <w:rFonts w:cs="Arial"/>
          <w:b w:val="0"/>
          <w:szCs w:val="48"/>
        </w:rPr>
        <w:t>Klinikum Garmisch-Partenkirchen GmbH</w:t>
      </w:r>
      <w:r w:rsidR="009E5248" w:rsidRPr="00316665">
        <w:rPr>
          <w:rFonts w:cs="Arial"/>
          <w:b w:val="0"/>
          <w:szCs w:val="48"/>
        </w:rPr>
        <w:t xml:space="preserve"> </w:t>
      </w:r>
    </w:p>
    <w:p w14:paraId="457EC5C9" w14:textId="77777777" w:rsidR="009E5248" w:rsidRPr="00316665" w:rsidRDefault="009E5248" w:rsidP="00DC7139">
      <w:pPr>
        <w:pStyle w:val="Textkrper2"/>
        <w:rPr>
          <w:rFonts w:cs="Arial"/>
          <w:b w:val="0"/>
          <w:szCs w:val="48"/>
        </w:rPr>
      </w:pPr>
    </w:p>
    <w:p w14:paraId="2CF8479E" w14:textId="2AE1D4DC" w:rsidR="003A750F" w:rsidRPr="00316665" w:rsidRDefault="00B5247B" w:rsidP="003A750F">
      <w:pPr>
        <w:pStyle w:val="Textkrper2"/>
        <w:rPr>
          <w:rFonts w:cs="Arial"/>
          <w:b w:val="0"/>
          <w:sz w:val="44"/>
          <w:szCs w:val="48"/>
        </w:rPr>
      </w:pPr>
      <w:r>
        <w:rPr>
          <w:rFonts w:cs="Arial"/>
          <w:b w:val="0"/>
          <w:sz w:val="44"/>
          <w:szCs w:val="48"/>
        </w:rPr>
        <w:t>V</w:t>
      </w:r>
      <w:r w:rsidRPr="00316665">
        <w:rPr>
          <w:rFonts w:cs="Arial"/>
          <w:b w:val="0"/>
          <w:sz w:val="44"/>
          <w:szCs w:val="48"/>
        </w:rPr>
        <w:t xml:space="preserve">ertrag </w:t>
      </w:r>
      <w:r w:rsidR="0076604D" w:rsidRPr="00316665">
        <w:rPr>
          <w:rFonts w:cs="Arial"/>
          <w:b w:val="0"/>
          <w:sz w:val="44"/>
          <w:szCs w:val="48"/>
        </w:rPr>
        <w:t>über die Lieferung</w:t>
      </w:r>
      <w:r>
        <w:rPr>
          <w:rFonts w:cs="Arial"/>
          <w:b w:val="0"/>
          <w:sz w:val="44"/>
          <w:szCs w:val="48"/>
        </w:rPr>
        <w:t xml:space="preserve"> und Montage</w:t>
      </w:r>
      <w:r w:rsidR="0076604D" w:rsidRPr="00316665">
        <w:rPr>
          <w:rFonts w:cs="Arial"/>
          <w:b w:val="0"/>
          <w:sz w:val="44"/>
          <w:szCs w:val="48"/>
        </w:rPr>
        <w:t xml:space="preserve"> </w:t>
      </w:r>
      <w:r w:rsidR="00FE5096">
        <w:rPr>
          <w:rFonts w:cs="Arial"/>
          <w:b w:val="0"/>
          <w:sz w:val="44"/>
          <w:szCs w:val="48"/>
        </w:rPr>
        <w:t>von</w:t>
      </w:r>
      <w:r w:rsidR="00306116">
        <w:rPr>
          <w:rFonts w:cs="Arial"/>
          <w:b w:val="0"/>
          <w:sz w:val="44"/>
          <w:szCs w:val="48"/>
        </w:rPr>
        <w:t xml:space="preserve"> stationären OP-Tisch-System</w:t>
      </w:r>
      <w:r w:rsidR="00FE5096">
        <w:rPr>
          <w:rFonts w:cs="Arial"/>
          <w:b w:val="0"/>
          <w:sz w:val="44"/>
          <w:szCs w:val="48"/>
        </w:rPr>
        <w:t>en</w:t>
      </w:r>
      <w:r w:rsidR="003953D3">
        <w:rPr>
          <w:rFonts w:cs="Arial"/>
          <w:b w:val="0"/>
          <w:sz w:val="44"/>
          <w:szCs w:val="48"/>
        </w:rPr>
        <w:t xml:space="preserve"> inklusive Zubehör</w:t>
      </w:r>
    </w:p>
    <w:p w14:paraId="67391A63" w14:textId="4FABB467" w:rsidR="00F975B4" w:rsidRPr="00316665" w:rsidRDefault="00F975B4" w:rsidP="008F021E">
      <w:pPr>
        <w:jc w:val="center"/>
        <w:rPr>
          <w:rFonts w:cs="Arial"/>
          <w:sz w:val="44"/>
          <w:szCs w:val="48"/>
        </w:rPr>
      </w:pPr>
    </w:p>
    <w:p w14:paraId="6A8F08E9" w14:textId="738E31EB" w:rsidR="001F2E90" w:rsidRPr="00316665" w:rsidRDefault="005749E1" w:rsidP="005749E1">
      <w:pPr>
        <w:pStyle w:val="Formatvorlage10ptLinksLinks381cm"/>
        <w:tabs>
          <w:tab w:val="left" w:pos="4095"/>
        </w:tabs>
        <w:rPr>
          <w:rFonts w:cs="Arial"/>
          <w:color w:val="auto"/>
        </w:rPr>
      </w:pPr>
      <w:r w:rsidRPr="00316665">
        <w:rPr>
          <w:rFonts w:cs="Arial"/>
          <w:color w:val="auto"/>
        </w:rPr>
        <w:tab/>
      </w:r>
    </w:p>
    <w:p w14:paraId="239B2E55" w14:textId="77777777" w:rsidR="001F2E90" w:rsidRPr="00316665" w:rsidRDefault="001F2E90">
      <w:pPr>
        <w:pStyle w:val="Formatvorlage10ptLinksLinks381cm"/>
        <w:ind w:left="0"/>
        <w:rPr>
          <w:rFonts w:cs="Arial"/>
          <w:color w:val="auto"/>
        </w:rPr>
      </w:pPr>
    </w:p>
    <w:p w14:paraId="08BE9950" w14:textId="77777777" w:rsidR="001D31C9" w:rsidRPr="00316665" w:rsidRDefault="001D31C9">
      <w:pPr>
        <w:pStyle w:val="Formatvorlage10ptLinksLinks381cm"/>
        <w:ind w:left="0"/>
        <w:rPr>
          <w:rFonts w:cs="Arial"/>
          <w:color w:val="auto"/>
          <w:sz w:val="18"/>
          <w:szCs w:val="18"/>
        </w:rPr>
      </w:pPr>
    </w:p>
    <w:p w14:paraId="71DC121B" w14:textId="14DEAEC0" w:rsidR="001D31C9" w:rsidRPr="00316665" w:rsidRDefault="009976BA">
      <w:pPr>
        <w:pStyle w:val="Formatvorlage10ptLinksLinks381cm"/>
        <w:ind w:left="0"/>
        <w:rPr>
          <w:rFonts w:cs="Arial"/>
          <w:color w:val="auto"/>
          <w:sz w:val="22"/>
          <w:szCs w:val="22"/>
        </w:rPr>
      </w:pPr>
      <w:r w:rsidRPr="00316665">
        <w:rPr>
          <w:rFonts w:cs="Arial"/>
          <w:color w:val="auto"/>
          <w:sz w:val="22"/>
          <w:szCs w:val="22"/>
        </w:rPr>
        <w:t>z</w:t>
      </w:r>
      <w:r w:rsidR="001D31C9" w:rsidRPr="00316665">
        <w:rPr>
          <w:rFonts w:cs="Arial"/>
          <w:color w:val="auto"/>
          <w:sz w:val="22"/>
          <w:szCs w:val="22"/>
        </w:rPr>
        <w:t>wischen</w:t>
      </w:r>
    </w:p>
    <w:p w14:paraId="709CB182" w14:textId="77777777" w:rsidR="001D31C9" w:rsidRPr="00316665" w:rsidRDefault="001D31C9" w:rsidP="001D31C9">
      <w:pPr>
        <w:tabs>
          <w:tab w:val="left" w:pos="2835"/>
        </w:tabs>
        <w:jc w:val="left"/>
        <w:rPr>
          <w:rFonts w:cs="Arial"/>
          <w:sz w:val="24"/>
          <w:szCs w:val="24"/>
        </w:rPr>
      </w:pPr>
    </w:p>
    <w:p w14:paraId="5C4B9543" w14:textId="2B54D5D9" w:rsidR="001D31C9" w:rsidRPr="00316665" w:rsidRDefault="001D31C9" w:rsidP="001D31C9">
      <w:pPr>
        <w:tabs>
          <w:tab w:val="left" w:pos="2835"/>
        </w:tabs>
        <w:jc w:val="left"/>
        <w:rPr>
          <w:rFonts w:cs="Arial"/>
          <w:sz w:val="24"/>
          <w:szCs w:val="24"/>
        </w:rPr>
      </w:pPr>
      <w:r w:rsidRPr="00316665">
        <w:rPr>
          <w:rFonts w:cs="Arial"/>
          <w:sz w:val="24"/>
          <w:szCs w:val="24"/>
        </w:rPr>
        <w:t>Klinikum Garmisch-Partenkirchen GmbH, Auenstraße 6, 82467 Garmisch-Partenkirchen</w:t>
      </w:r>
    </w:p>
    <w:p w14:paraId="66C61B1C" w14:textId="0B02A37C" w:rsidR="001D31C9" w:rsidRPr="00316665" w:rsidRDefault="001D31C9" w:rsidP="001D31C9">
      <w:pPr>
        <w:tabs>
          <w:tab w:val="left" w:pos="2835"/>
        </w:tabs>
        <w:jc w:val="left"/>
        <w:rPr>
          <w:rFonts w:cs="Arial"/>
          <w:sz w:val="24"/>
          <w:szCs w:val="24"/>
        </w:rPr>
      </w:pPr>
      <w:r w:rsidRPr="00316665">
        <w:rPr>
          <w:rFonts w:cs="Arial"/>
          <w:sz w:val="24"/>
          <w:szCs w:val="24"/>
        </w:rPr>
        <w:t>vertreten</w:t>
      </w:r>
      <w:r w:rsidR="006164FD" w:rsidRPr="00316665">
        <w:rPr>
          <w:rFonts w:cs="Arial"/>
          <w:sz w:val="24"/>
          <w:szCs w:val="24"/>
        </w:rPr>
        <w:t xml:space="preserve"> durch</w:t>
      </w:r>
      <w:r w:rsidR="009976BA" w:rsidRPr="00316665">
        <w:rPr>
          <w:rFonts w:cs="Arial"/>
          <w:sz w:val="24"/>
          <w:szCs w:val="24"/>
        </w:rPr>
        <w:t xml:space="preserve"> den Geschäftsführer Frank Niederbühl</w:t>
      </w:r>
    </w:p>
    <w:p w14:paraId="7B67EFF9" w14:textId="05F467A6" w:rsidR="006164FD" w:rsidRPr="00316665" w:rsidRDefault="006164FD" w:rsidP="006164FD">
      <w:pPr>
        <w:tabs>
          <w:tab w:val="left" w:pos="2835"/>
        </w:tabs>
        <w:jc w:val="right"/>
        <w:rPr>
          <w:rFonts w:cs="Arial"/>
          <w:sz w:val="24"/>
          <w:szCs w:val="24"/>
        </w:rPr>
      </w:pPr>
      <w:r w:rsidRPr="00316665">
        <w:rPr>
          <w:rFonts w:cs="Arial"/>
          <w:sz w:val="24"/>
          <w:szCs w:val="24"/>
        </w:rPr>
        <w:t>(</w:t>
      </w:r>
      <w:r w:rsidR="009976BA" w:rsidRPr="00316665">
        <w:rPr>
          <w:rFonts w:cs="Arial"/>
          <w:sz w:val="24"/>
          <w:szCs w:val="24"/>
        </w:rPr>
        <w:t>Auftraggeber</w:t>
      </w:r>
      <w:r w:rsidRPr="00316665">
        <w:rPr>
          <w:rFonts w:cs="Arial"/>
          <w:sz w:val="24"/>
          <w:szCs w:val="24"/>
        </w:rPr>
        <w:t>)</w:t>
      </w:r>
    </w:p>
    <w:p w14:paraId="6DC0D9A8" w14:textId="1A6B0383" w:rsidR="001D31C9" w:rsidRPr="00316665" w:rsidRDefault="001D31C9" w:rsidP="001D31C9">
      <w:pPr>
        <w:tabs>
          <w:tab w:val="left" w:pos="2835"/>
        </w:tabs>
        <w:jc w:val="left"/>
        <w:rPr>
          <w:rFonts w:cs="Arial"/>
          <w:sz w:val="24"/>
          <w:szCs w:val="24"/>
        </w:rPr>
      </w:pPr>
    </w:p>
    <w:p w14:paraId="16726746" w14:textId="57A3C2BB" w:rsidR="001D31C9" w:rsidRPr="00316665" w:rsidRDefault="001D31C9" w:rsidP="001D31C9">
      <w:pPr>
        <w:tabs>
          <w:tab w:val="left" w:pos="2835"/>
        </w:tabs>
        <w:jc w:val="left"/>
        <w:rPr>
          <w:rFonts w:cs="Arial"/>
          <w:sz w:val="24"/>
          <w:szCs w:val="24"/>
        </w:rPr>
      </w:pPr>
      <w:r w:rsidRPr="00316665">
        <w:rPr>
          <w:rFonts w:cs="Arial"/>
          <w:sz w:val="24"/>
          <w:szCs w:val="24"/>
        </w:rPr>
        <w:t xml:space="preserve">und </w:t>
      </w:r>
    </w:p>
    <w:p w14:paraId="24C96486" w14:textId="77777777" w:rsidR="008F021E" w:rsidRPr="00316665" w:rsidRDefault="008F021E" w:rsidP="001D31C9">
      <w:pPr>
        <w:tabs>
          <w:tab w:val="left" w:pos="2835"/>
        </w:tabs>
        <w:jc w:val="left"/>
        <w:rPr>
          <w:rFonts w:cs="Arial"/>
          <w:sz w:val="24"/>
          <w:szCs w:val="24"/>
          <w:highlight w:val="yellow"/>
        </w:rPr>
      </w:pPr>
    </w:p>
    <w:p w14:paraId="40725C2C" w14:textId="14B65158" w:rsidR="001D31C9" w:rsidRPr="00316665" w:rsidRDefault="001D31C9" w:rsidP="001D31C9">
      <w:pPr>
        <w:tabs>
          <w:tab w:val="left" w:pos="2835"/>
        </w:tabs>
        <w:jc w:val="left"/>
        <w:rPr>
          <w:rFonts w:cs="Arial"/>
          <w:sz w:val="24"/>
          <w:szCs w:val="24"/>
        </w:rPr>
      </w:pPr>
      <w:r w:rsidRPr="00316665">
        <w:rPr>
          <w:rFonts w:cs="Arial"/>
          <w:sz w:val="24"/>
          <w:szCs w:val="24"/>
          <w:highlight w:val="yellow"/>
        </w:rPr>
        <w:t>xxx</w:t>
      </w:r>
    </w:p>
    <w:p w14:paraId="62FD26E1" w14:textId="77777777" w:rsidR="008F021E" w:rsidRPr="00316665" w:rsidRDefault="008F021E" w:rsidP="001D31C9">
      <w:pPr>
        <w:tabs>
          <w:tab w:val="left" w:pos="2835"/>
        </w:tabs>
        <w:jc w:val="left"/>
        <w:rPr>
          <w:rFonts w:cs="Arial"/>
          <w:sz w:val="24"/>
          <w:szCs w:val="24"/>
        </w:rPr>
      </w:pPr>
    </w:p>
    <w:p w14:paraId="315B5CE2" w14:textId="1907219F" w:rsidR="006164FD" w:rsidRPr="00316665" w:rsidRDefault="006164FD" w:rsidP="001D31C9">
      <w:pPr>
        <w:tabs>
          <w:tab w:val="left" w:pos="2835"/>
        </w:tabs>
        <w:jc w:val="left"/>
        <w:rPr>
          <w:rFonts w:cs="Arial"/>
          <w:sz w:val="24"/>
          <w:szCs w:val="24"/>
        </w:rPr>
      </w:pPr>
    </w:p>
    <w:p w14:paraId="41A18A3B" w14:textId="21271700" w:rsidR="006164FD" w:rsidRPr="00316665" w:rsidRDefault="006164FD" w:rsidP="006164FD">
      <w:pPr>
        <w:tabs>
          <w:tab w:val="left" w:pos="2835"/>
        </w:tabs>
        <w:jc w:val="right"/>
        <w:rPr>
          <w:rFonts w:cs="Arial"/>
          <w:sz w:val="24"/>
          <w:szCs w:val="24"/>
        </w:rPr>
      </w:pPr>
      <w:r w:rsidRPr="00316665">
        <w:rPr>
          <w:rFonts w:cs="Arial"/>
          <w:sz w:val="24"/>
          <w:szCs w:val="24"/>
        </w:rPr>
        <w:t>(</w:t>
      </w:r>
      <w:r w:rsidR="009976BA" w:rsidRPr="00316665">
        <w:rPr>
          <w:rFonts w:cs="Arial"/>
          <w:sz w:val="24"/>
          <w:szCs w:val="24"/>
        </w:rPr>
        <w:t>Auftragnehmer</w:t>
      </w:r>
      <w:r w:rsidRPr="00316665">
        <w:rPr>
          <w:rFonts w:cs="Arial"/>
          <w:sz w:val="24"/>
          <w:szCs w:val="24"/>
        </w:rPr>
        <w:t>)</w:t>
      </w:r>
    </w:p>
    <w:p w14:paraId="64744C4F" w14:textId="1007C124" w:rsidR="00C34731" w:rsidRPr="00316665" w:rsidRDefault="00C34731" w:rsidP="00C34731">
      <w:pPr>
        <w:tabs>
          <w:tab w:val="left" w:pos="2835"/>
        </w:tabs>
        <w:rPr>
          <w:rFonts w:cs="Arial"/>
          <w:sz w:val="24"/>
          <w:szCs w:val="24"/>
        </w:rPr>
      </w:pPr>
    </w:p>
    <w:p w14:paraId="526D993F" w14:textId="77777777" w:rsidR="006164FD" w:rsidRPr="00316665" w:rsidRDefault="006164FD" w:rsidP="006164FD">
      <w:pPr>
        <w:tabs>
          <w:tab w:val="left" w:pos="2835"/>
        </w:tabs>
        <w:jc w:val="right"/>
        <w:rPr>
          <w:rFonts w:cs="Arial"/>
          <w:sz w:val="24"/>
          <w:szCs w:val="24"/>
        </w:rPr>
      </w:pPr>
    </w:p>
    <w:p w14:paraId="42E19C71" w14:textId="77777777" w:rsidR="001D31C9" w:rsidRPr="00316665" w:rsidRDefault="001D31C9">
      <w:pPr>
        <w:pStyle w:val="Formatvorlage10ptLinksLinks381cm"/>
        <w:ind w:left="0"/>
        <w:rPr>
          <w:rFonts w:cs="Arial"/>
          <w:color w:val="auto"/>
          <w:sz w:val="24"/>
          <w:szCs w:val="24"/>
        </w:rPr>
      </w:pPr>
    </w:p>
    <w:p w14:paraId="6DBD7EC2" w14:textId="007C7478" w:rsidR="001F2E90" w:rsidRPr="00316665" w:rsidRDefault="001F2E90" w:rsidP="00A97CA2">
      <w:pPr>
        <w:pStyle w:val="berschrift1"/>
        <w:numPr>
          <w:ilvl w:val="0"/>
          <w:numId w:val="0"/>
        </w:numPr>
        <w:ind w:left="431"/>
      </w:pPr>
      <w:bookmarkStart w:id="0" w:name="_Toc445179540"/>
      <w:r w:rsidRPr="00316665">
        <w:br w:type="page"/>
      </w:r>
      <w:bookmarkStart w:id="1" w:name="_Toc181528840"/>
      <w:bookmarkStart w:id="2" w:name="_Toc102402614"/>
      <w:r w:rsidR="0076604D" w:rsidRPr="00316665">
        <w:lastRenderedPageBreak/>
        <w:t>Vorbemer</w:t>
      </w:r>
      <w:bookmarkEnd w:id="1"/>
      <w:r w:rsidR="0076604D" w:rsidRPr="00316665">
        <w:t>kungen</w:t>
      </w:r>
      <w:bookmarkEnd w:id="2"/>
    </w:p>
    <w:p w14:paraId="0D8282B7" w14:textId="77777777" w:rsidR="00407547" w:rsidRPr="00316665" w:rsidRDefault="00B608E5" w:rsidP="00142BB9">
      <w:pPr>
        <w:rPr>
          <w:rFonts w:cs="Arial"/>
          <w:color w:val="auto"/>
          <w:sz w:val="16"/>
        </w:rPr>
      </w:pPr>
      <w:r w:rsidRPr="00F436F1">
        <w:rPr>
          <w:sz w:val="24"/>
          <w:szCs w:val="24"/>
        </w:rPr>
        <w:t xml:space="preserve">Die Klinikum Garmisch-Partenkirchen GmbH plant, stationäre OP-Tisch-Systeme inklusive Zubehör für ihren </w:t>
      </w:r>
      <w:proofErr w:type="spellStart"/>
      <w:r w:rsidRPr="00F436F1">
        <w:rPr>
          <w:sz w:val="24"/>
          <w:szCs w:val="24"/>
        </w:rPr>
        <w:t>Klinikumsstandort</w:t>
      </w:r>
      <w:proofErr w:type="spellEnd"/>
      <w:r w:rsidRPr="00F436F1">
        <w:rPr>
          <w:sz w:val="24"/>
          <w:szCs w:val="24"/>
        </w:rPr>
        <w:t xml:space="preserve"> in Garmisch-Partenkirchen zu beschaffen und spätestens bis zum 18.12</w:t>
      </w:r>
      <w:r w:rsidR="00F436F1" w:rsidRPr="00F436F1">
        <w:rPr>
          <w:sz w:val="24"/>
          <w:szCs w:val="24"/>
        </w:rPr>
        <w:t>.</w:t>
      </w:r>
      <w:r w:rsidRPr="00F436F1">
        <w:rPr>
          <w:sz w:val="24"/>
          <w:szCs w:val="24"/>
        </w:rPr>
        <w:t>2026 in Betrieb zu nehmen. Gegenstand dieses Vertrages ist die Lieferung, Montage, Installation und Inbetriebnahme der OP-Tisch-Systeme inklusive der Lieferung von Zubehör.</w:t>
      </w:r>
    </w:p>
    <w:p w14:paraId="47B32D70" w14:textId="670F19D6" w:rsidR="001F2E90" w:rsidRPr="00316665" w:rsidRDefault="001F2E90">
      <w:pPr>
        <w:tabs>
          <w:tab w:val="left" w:pos="2835"/>
        </w:tabs>
        <w:rPr>
          <w:rFonts w:cs="Arial"/>
          <w:color w:val="auto"/>
          <w:sz w:val="24"/>
          <w:szCs w:val="24"/>
        </w:rPr>
      </w:pPr>
      <w:r w:rsidRPr="00316665">
        <w:rPr>
          <w:rFonts w:cs="Arial"/>
          <w:color w:val="auto"/>
          <w:sz w:val="24"/>
          <w:szCs w:val="24"/>
        </w:rPr>
        <w:tab/>
      </w:r>
      <w:r w:rsidRPr="00316665">
        <w:rPr>
          <w:rFonts w:cs="Arial"/>
          <w:color w:val="auto"/>
          <w:sz w:val="24"/>
          <w:szCs w:val="24"/>
        </w:rPr>
        <w:tab/>
      </w:r>
      <w:r w:rsidRPr="00316665">
        <w:rPr>
          <w:rFonts w:cs="Arial"/>
          <w:color w:val="auto"/>
          <w:sz w:val="24"/>
          <w:szCs w:val="24"/>
        </w:rPr>
        <w:tab/>
      </w:r>
    </w:p>
    <w:p w14:paraId="039A8E6B" w14:textId="5C6AD540" w:rsidR="007E13A4" w:rsidRPr="00316665" w:rsidRDefault="007E13A4" w:rsidP="00A97CA2">
      <w:pPr>
        <w:pStyle w:val="berschrift1"/>
      </w:pPr>
      <w:bookmarkStart w:id="3" w:name="_Toc102402615"/>
      <w:r w:rsidRPr="00316665">
        <w:t>Vertrags</w:t>
      </w:r>
      <w:r w:rsidR="00937595">
        <w:t>bestandteile</w:t>
      </w:r>
    </w:p>
    <w:p w14:paraId="0FC8609A" w14:textId="6673897D" w:rsidR="007E13A4" w:rsidRPr="00316665" w:rsidRDefault="007E13A4" w:rsidP="007E13A4">
      <w:pPr>
        <w:rPr>
          <w:rFonts w:cs="Arial"/>
          <w:sz w:val="24"/>
          <w:szCs w:val="24"/>
        </w:rPr>
      </w:pPr>
      <w:r w:rsidRPr="00316665">
        <w:rPr>
          <w:rFonts w:cs="Arial"/>
          <w:sz w:val="24"/>
          <w:szCs w:val="24"/>
        </w:rPr>
        <w:t>Vertrags</w:t>
      </w:r>
      <w:r w:rsidR="0032230A">
        <w:rPr>
          <w:rFonts w:cs="Arial"/>
          <w:sz w:val="24"/>
          <w:szCs w:val="24"/>
        </w:rPr>
        <w:t>bestandteile</w:t>
      </w:r>
      <w:r w:rsidR="00CB2B61">
        <w:rPr>
          <w:rFonts w:cs="Arial"/>
          <w:sz w:val="24"/>
          <w:szCs w:val="24"/>
        </w:rPr>
        <w:t xml:space="preserve"> </w:t>
      </w:r>
      <w:r w:rsidRPr="00316665">
        <w:rPr>
          <w:rFonts w:cs="Arial"/>
          <w:sz w:val="24"/>
          <w:szCs w:val="24"/>
        </w:rPr>
        <w:t>sind</w:t>
      </w:r>
    </w:p>
    <w:p w14:paraId="64E220AF" w14:textId="77777777" w:rsidR="00407547" w:rsidRPr="00316665" w:rsidRDefault="00B608E5" w:rsidP="00AD3E27">
      <w:pPr>
        <w:pStyle w:val="Listenabsatz"/>
        <w:numPr>
          <w:ilvl w:val="0"/>
          <w:numId w:val="11"/>
        </w:numPr>
        <w:rPr>
          <w:rFonts w:cs="Arial"/>
          <w:color w:val="auto"/>
          <w:sz w:val="16"/>
        </w:rPr>
      </w:pPr>
      <w:r w:rsidRPr="00AD3E27">
        <w:rPr>
          <w:sz w:val="24"/>
          <w:szCs w:val="24"/>
        </w:rPr>
        <w:t>die Bestimmungen dieses Vertrages</w:t>
      </w:r>
    </w:p>
    <w:p w14:paraId="3AF66340" w14:textId="77777777" w:rsidR="00407547" w:rsidRPr="00316665" w:rsidRDefault="00B608E5" w:rsidP="003D7F01">
      <w:pPr>
        <w:pStyle w:val="Listenabsatz"/>
        <w:numPr>
          <w:ilvl w:val="0"/>
          <w:numId w:val="11"/>
        </w:numPr>
        <w:rPr>
          <w:rFonts w:cs="Arial"/>
          <w:color w:val="auto"/>
          <w:sz w:val="16"/>
        </w:rPr>
      </w:pPr>
      <w:r w:rsidRPr="003D7F01">
        <w:rPr>
          <w:sz w:val="24"/>
          <w:szCs w:val="24"/>
        </w:rPr>
        <w:t xml:space="preserve">das </w:t>
      </w:r>
      <w:r w:rsidR="003D7F01" w:rsidRPr="003D7F01">
        <w:rPr>
          <w:sz w:val="24"/>
          <w:szCs w:val="24"/>
        </w:rPr>
        <w:t>unterzeichnete</w:t>
      </w:r>
      <w:r w:rsidRPr="003D7F01">
        <w:rPr>
          <w:sz w:val="24"/>
          <w:szCs w:val="24"/>
        </w:rPr>
        <w:t xml:space="preserve"> Angebotsschreiben des Auftragnehmers nebst Produktbeschreibungen/Datenblättern sowie dem ausgefüllten Leistungsverzeichnis vom </w:t>
      </w:r>
      <w:proofErr w:type="spellStart"/>
      <w:r w:rsidRPr="00CA71A0">
        <w:rPr>
          <w:rFonts w:cs="Arial"/>
          <w:color w:val="auto"/>
          <w:sz w:val="24"/>
          <w:szCs w:val="24"/>
          <w:highlight w:val="yellow"/>
        </w:rPr>
        <w:t>xx.</w:t>
      </w:r>
      <w:proofErr w:type="gramStart"/>
      <w:r w:rsidRPr="00CA71A0">
        <w:rPr>
          <w:rFonts w:cs="Arial"/>
          <w:color w:val="auto"/>
          <w:sz w:val="24"/>
          <w:szCs w:val="24"/>
          <w:highlight w:val="yellow"/>
        </w:rPr>
        <w:t>xx.xxxx</w:t>
      </w:r>
      <w:proofErr w:type="spellEnd"/>
      <w:proofErr w:type="gramEnd"/>
    </w:p>
    <w:p w14:paraId="52DCFC98" w14:textId="773C864B" w:rsidR="006C6B89" w:rsidRPr="00316665" w:rsidRDefault="00A0412F" w:rsidP="006C6B89">
      <w:pPr>
        <w:pStyle w:val="Listenabsatz"/>
        <w:numPr>
          <w:ilvl w:val="0"/>
          <w:numId w:val="11"/>
        </w:numPr>
        <w:rPr>
          <w:rFonts w:cs="Arial"/>
          <w:sz w:val="24"/>
          <w:szCs w:val="24"/>
        </w:rPr>
      </w:pPr>
      <w:r w:rsidRPr="00316665">
        <w:rPr>
          <w:rFonts w:cs="Arial"/>
          <w:sz w:val="24"/>
          <w:szCs w:val="24"/>
        </w:rPr>
        <w:t>d</w:t>
      </w:r>
      <w:r w:rsidR="00261D7C" w:rsidRPr="00316665">
        <w:rPr>
          <w:rFonts w:cs="Arial"/>
          <w:sz w:val="24"/>
          <w:szCs w:val="24"/>
        </w:rPr>
        <w:t>as Zuschlagsschreiben.</w:t>
      </w:r>
    </w:p>
    <w:p w14:paraId="02D33EF8" w14:textId="77777777" w:rsidR="006C6B89" w:rsidRPr="00316665" w:rsidRDefault="006C6B89" w:rsidP="006C6B89">
      <w:pPr>
        <w:pStyle w:val="Listenabsatz"/>
        <w:numPr>
          <w:ilvl w:val="0"/>
          <w:numId w:val="11"/>
        </w:numPr>
        <w:rPr>
          <w:rFonts w:cs="Arial"/>
          <w:sz w:val="24"/>
          <w:szCs w:val="24"/>
        </w:rPr>
      </w:pPr>
      <w:r w:rsidRPr="00316665">
        <w:rPr>
          <w:rFonts w:cs="Arial"/>
          <w:sz w:val="24"/>
          <w:szCs w:val="24"/>
        </w:rPr>
        <w:t xml:space="preserve">VOL/B in der zum Zeitpunkt des Vertragsschlusses gültigen Fassung. </w:t>
      </w:r>
    </w:p>
    <w:p w14:paraId="3D2EDD07" w14:textId="77777777" w:rsidR="006C6B89" w:rsidRPr="00316665" w:rsidRDefault="006C6B89" w:rsidP="006C6B89">
      <w:pPr>
        <w:pStyle w:val="Listenabsatz"/>
        <w:rPr>
          <w:rFonts w:cs="Arial"/>
          <w:sz w:val="24"/>
          <w:szCs w:val="24"/>
        </w:rPr>
      </w:pPr>
    </w:p>
    <w:p w14:paraId="5103E2BC" w14:textId="77777777" w:rsidR="00407547" w:rsidRDefault="00B608E5" w:rsidP="009C0D75">
      <w:pPr>
        <w:rPr>
          <w:sz w:val="24"/>
          <w:szCs w:val="24"/>
        </w:rPr>
      </w:pPr>
      <w:r w:rsidRPr="00CF3B5E">
        <w:rPr>
          <w:sz w:val="24"/>
          <w:szCs w:val="24"/>
        </w:rPr>
        <w:t xml:space="preserve">Bei Widersprüchen oder Unklarheiten zwischen den oben aufgeführten Vertragsbestandteilen bestimmt sich das Rangverhältnis nach der Reihenfolge der vorstehenden Aufzählung. Bei Widersprüchen zwischen gleichrangigen Vertragsbestandteilen oder innerhalb eines Vertragsbestandteils ist im Zweifel die spezieller beschriebene Vertragsleistung bzw. die speziellere Regelung maßgebend. Die zwingenden Vorgaben des </w:t>
      </w:r>
      <w:r w:rsidR="00CF3B5E" w:rsidRPr="00CF3B5E">
        <w:rPr>
          <w:sz w:val="24"/>
          <w:szCs w:val="24"/>
        </w:rPr>
        <w:t>Leistungsverzeichnisses</w:t>
      </w:r>
      <w:r w:rsidRPr="00CF3B5E">
        <w:rPr>
          <w:sz w:val="24"/>
          <w:szCs w:val="24"/>
        </w:rPr>
        <w:t xml:space="preserve"> sind in jedem Fall vorrangig.</w:t>
      </w:r>
    </w:p>
    <w:p w14:paraId="023D1CD8" w14:textId="77777777" w:rsidR="00796C7E" w:rsidRPr="00316665" w:rsidRDefault="00796C7E" w:rsidP="009C0D75">
      <w:pPr>
        <w:rPr>
          <w:rFonts w:cs="Arial"/>
          <w:color w:val="auto"/>
          <w:sz w:val="16"/>
        </w:rPr>
      </w:pPr>
    </w:p>
    <w:p w14:paraId="1F0C1046" w14:textId="77777777" w:rsidR="000565C2" w:rsidRPr="00316665" w:rsidRDefault="000565C2" w:rsidP="00430441">
      <w:pPr>
        <w:rPr>
          <w:rFonts w:cs="Arial"/>
          <w:sz w:val="24"/>
          <w:szCs w:val="24"/>
        </w:rPr>
      </w:pPr>
    </w:p>
    <w:p w14:paraId="205F7D89" w14:textId="099DBE4F" w:rsidR="001F2E90" w:rsidRPr="00316665" w:rsidRDefault="0076604D" w:rsidP="00A97CA2">
      <w:pPr>
        <w:pStyle w:val="berschrift1"/>
      </w:pPr>
      <w:r w:rsidRPr="00316665">
        <w:t>Vertragsgegenstand</w:t>
      </w:r>
      <w:bookmarkEnd w:id="3"/>
      <w:r w:rsidR="002D7975" w:rsidRPr="00316665">
        <w:t>/Leistungsumfang</w:t>
      </w:r>
    </w:p>
    <w:p w14:paraId="1B77D189" w14:textId="77777777" w:rsidR="00407547" w:rsidRPr="00316665" w:rsidRDefault="00B608E5" w:rsidP="00AE3088">
      <w:pPr>
        <w:rPr>
          <w:rFonts w:cs="Arial"/>
          <w:color w:val="auto"/>
          <w:sz w:val="16"/>
        </w:rPr>
      </w:pPr>
      <w:r w:rsidRPr="00515F33">
        <w:rPr>
          <w:color w:val="auto"/>
          <w:sz w:val="24"/>
          <w:szCs w:val="24"/>
        </w:rPr>
        <w:t>Der Vertragsgegenstand umfasst die</w:t>
      </w:r>
    </w:p>
    <w:p w14:paraId="665A9B0C" w14:textId="561F043B" w:rsidR="002D7975" w:rsidRPr="00316665" w:rsidRDefault="00EB5F64" w:rsidP="00E94746">
      <w:pPr>
        <w:pStyle w:val="Listenabsatz"/>
        <w:numPr>
          <w:ilvl w:val="0"/>
          <w:numId w:val="10"/>
        </w:numPr>
        <w:rPr>
          <w:rFonts w:cs="Arial"/>
          <w:sz w:val="24"/>
          <w:szCs w:val="24"/>
        </w:rPr>
      </w:pPr>
      <w:r w:rsidRPr="00316665">
        <w:rPr>
          <w:rFonts w:cs="Arial"/>
          <w:color w:val="auto"/>
          <w:sz w:val="24"/>
          <w:szCs w:val="24"/>
        </w:rPr>
        <w:t>Lieferung</w:t>
      </w:r>
      <w:r w:rsidR="00BE78C7" w:rsidRPr="00316665">
        <w:rPr>
          <w:rFonts w:cs="Arial"/>
          <w:color w:val="auto"/>
          <w:sz w:val="24"/>
          <w:szCs w:val="24"/>
        </w:rPr>
        <w:t xml:space="preserve"> </w:t>
      </w:r>
    </w:p>
    <w:p w14:paraId="0F4F477C" w14:textId="77777777" w:rsidR="00153083" w:rsidRDefault="00153083" w:rsidP="00E94746">
      <w:pPr>
        <w:pStyle w:val="Listenabsatz"/>
        <w:numPr>
          <w:ilvl w:val="0"/>
          <w:numId w:val="10"/>
        </w:numPr>
        <w:rPr>
          <w:rFonts w:cs="Arial"/>
          <w:sz w:val="24"/>
          <w:szCs w:val="24"/>
        </w:rPr>
      </w:pPr>
      <w:r>
        <w:rPr>
          <w:rFonts w:cs="Arial"/>
          <w:sz w:val="24"/>
          <w:szCs w:val="24"/>
        </w:rPr>
        <w:t xml:space="preserve">Montage </w:t>
      </w:r>
    </w:p>
    <w:p w14:paraId="0515DAC0" w14:textId="0EAC9EA8" w:rsidR="002D7975" w:rsidRPr="00316665" w:rsidRDefault="00BE78C7" w:rsidP="00E94746">
      <w:pPr>
        <w:pStyle w:val="Listenabsatz"/>
        <w:numPr>
          <w:ilvl w:val="0"/>
          <w:numId w:val="10"/>
        </w:numPr>
        <w:rPr>
          <w:rFonts w:cs="Arial"/>
          <w:sz w:val="24"/>
          <w:szCs w:val="24"/>
        </w:rPr>
      </w:pPr>
      <w:r w:rsidRPr="00316665">
        <w:rPr>
          <w:rFonts w:cs="Arial"/>
          <w:sz w:val="24"/>
          <w:szCs w:val="24"/>
        </w:rPr>
        <w:t xml:space="preserve">Installation und </w:t>
      </w:r>
    </w:p>
    <w:p w14:paraId="6941CA34" w14:textId="77777777" w:rsidR="002D7975" w:rsidRPr="00316665" w:rsidRDefault="00BE78C7" w:rsidP="00E94746">
      <w:pPr>
        <w:pStyle w:val="Listenabsatz"/>
        <w:numPr>
          <w:ilvl w:val="0"/>
          <w:numId w:val="10"/>
        </w:numPr>
        <w:rPr>
          <w:rFonts w:cs="Arial"/>
          <w:sz w:val="24"/>
          <w:szCs w:val="24"/>
        </w:rPr>
      </w:pPr>
      <w:r w:rsidRPr="00316665">
        <w:rPr>
          <w:rFonts w:cs="Arial"/>
          <w:sz w:val="24"/>
          <w:szCs w:val="24"/>
        </w:rPr>
        <w:t xml:space="preserve">Inbetriebnahme </w:t>
      </w:r>
    </w:p>
    <w:p w14:paraId="3DCEAD1F" w14:textId="3EE9E082" w:rsidR="008B4C2D" w:rsidRPr="00316665" w:rsidRDefault="00FE5096" w:rsidP="00316665">
      <w:pPr>
        <w:rPr>
          <w:rFonts w:cs="Arial"/>
          <w:sz w:val="24"/>
          <w:szCs w:val="24"/>
        </w:rPr>
      </w:pPr>
      <w:r>
        <w:rPr>
          <w:rFonts w:cs="Arial"/>
          <w:sz w:val="24"/>
          <w:szCs w:val="24"/>
        </w:rPr>
        <w:t xml:space="preserve">der </w:t>
      </w:r>
      <w:r w:rsidR="00875118">
        <w:rPr>
          <w:rFonts w:cs="Arial"/>
          <w:sz w:val="24"/>
          <w:szCs w:val="24"/>
        </w:rPr>
        <w:t xml:space="preserve">stationären </w:t>
      </w:r>
      <w:r>
        <w:rPr>
          <w:rFonts w:cs="Arial"/>
          <w:sz w:val="24"/>
          <w:szCs w:val="24"/>
        </w:rPr>
        <w:t xml:space="preserve">OP-Tisch-Systeme </w:t>
      </w:r>
      <w:r w:rsidR="008D1157">
        <w:rPr>
          <w:rFonts w:cs="Arial"/>
          <w:sz w:val="24"/>
          <w:szCs w:val="24"/>
        </w:rPr>
        <w:t xml:space="preserve">inklusive Zubehör </w:t>
      </w:r>
      <w:r>
        <w:rPr>
          <w:rFonts w:cs="Arial"/>
          <w:sz w:val="24"/>
          <w:szCs w:val="24"/>
        </w:rPr>
        <w:t xml:space="preserve">in der vereinbarten Stückzahl </w:t>
      </w:r>
      <w:r w:rsidR="008D1157">
        <w:rPr>
          <w:rFonts w:cs="Arial"/>
          <w:sz w:val="24"/>
          <w:szCs w:val="24"/>
        </w:rPr>
        <w:t>an den bzw. am</w:t>
      </w:r>
      <w:r w:rsidR="00261D7C" w:rsidRPr="00316665">
        <w:rPr>
          <w:rFonts w:cs="Arial"/>
          <w:sz w:val="24"/>
          <w:szCs w:val="24"/>
        </w:rPr>
        <w:t xml:space="preserve"> </w:t>
      </w:r>
      <w:proofErr w:type="spellStart"/>
      <w:r>
        <w:rPr>
          <w:rFonts w:cs="Arial"/>
          <w:sz w:val="24"/>
          <w:szCs w:val="24"/>
        </w:rPr>
        <w:t>Klinikumss</w:t>
      </w:r>
      <w:r w:rsidR="00261D7C" w:rsidRPr="00316665">
        <w:rPr>
          <w:rFonts w:cs="Arial"/>
          <w:sz w:val="24"/>
          <w:szCs w:val="24"/>
        </w:rPr>
        <w:t>tandort</w:t>
      </w:r>
      <w:proofErr w:type="spellEnd"/>
      <w:r w:rsidR="00261D7C" w:rsidRPr="00316665">
        <w:rPr>
          <w:rFonts w:cs="Arial"/>
          <w:sz w:val="24"/>
          <w:szCs w:val="24"/>
        </w:rPr>
        <w:t xml:space="preserve"> Garmisch-Partenkirchen</w:t>
      </w:r>
      <w:r w:rsidR="00316665">
        <w:rPr>
          <w:rFonts w:cs="Arial"/>
          <w:sz w:val="24"/>
          <w:szCs w:val="24"/>
        </w:rPr>
        <w:t xml:space="preserve">, </w:t>
      </w:r>
      <w:r w:rsidR="008B4C2D" w:rsidRPr="00316665">
        <w:rPr>
          <w:rFonts w:cs="Arial"/>
          <w:sz w:val="24"/>
          <w:szCs w:val="24"/>
        </w:rPr>
        <w:t>Auenstraße 6, 82467 Garmisch-Partenkirchen (K</w:t>
      </w:r>
      <w:r w:rsidR="00A271A5" w:rsidRPr="00316665">
        <w:rPr>
          <w:rFonts w:cs="Arial"/>
          <w:sz w:val="24"/>
          <w:szCs w:val="24"/>
        </w:rPr>
        <w:t>linikum Garmisch-Partenkirchen GmbH)</w:t>
      </w:r>
      <w:r w:rsidR="00316665">
        <w:rPr>
          <w:rFonts w:cs="Arial"/>
          <w:sz w:val="24"/>
          <w:szCs w:val="24"/>
        </w:rPr>
        <w:t>.</w:t>
      </w:r>
    </w:p>
    <w:p w14:paraId="27D76BDF" w14:textId="77777777" w:rsidR="00745DEE" w:rsidRPr="00316665" w:rsidRDefault="00745DEE" w:rsidP="00BE78C7">
      <w:pPr>
        <w:rPr>
          <w:rFonts w:cs="Arial"/>
          <w:sz w:val="24"/>
          <w:szCs w:val="24"/>
        </w:rPr>
      </w:pPr>
    </w:p>
    <w:p w14:paraId="7E75D04B" w14:textId="04C4BBD3" w:rsidR="00BE78C7" w:rsidRPr="00316665" w:rsidRDefault="00BE78C7" w:rsidP="00BE78C7">
      <w:pPr>
        <w:rPr>
          <w:rFonts w:cs="Arial"/>
          <w:sz w:val="24"/>
          <w:szCs w:val="24"/>
        </w:rPr>
      </w:pPr>
      <w:r w:rsidRPr="00316665">
        <w:rPr>
          <w:rFonts w:cs="Arial"/>
          <w:sz w:val="24"/>
          <w:szCs w:val="24"/>
        </w:rPr>
        <w:t xml:space="preserve">Der Auftragnehmer übernimmt die komplette Ausführung der </w:t>
      </w:r>
      <w:r w:rsidR="00306116">
        <w:rPr>
          <w:rFonts w:cs="Arial"/>
          <w:sz w:val="24"/>
          <w:szCs w:val="24"/>
        </w:rPr>
        <w:t>ausgeschriebenen</w:t>
      </w:r>
      <w:r w:rsidRPr="00316665">
        <w:rPr>
          <w:rFonts w:cs="Arial"/>
          <w:sz w:val="24"/>
          <w:szCs w:val="24"/>
        </w:rPr>
        <w:t xml:space="preserve"> Leistungen und die Projektverantwortung mit folgenden Inhalten: </w:t>
      </w:r>
    </w:p>
    <w:p w14:paraId="1FA0FEBD" w14:textId="77777777" w:rsidR="005259C2" w:rsidRPr="00316665" w:rsidRDefault="005259C2" w:rsidP="005259C2">
      <w:pPr>
        <w:pStyle w:val="Aufzhlung1"/>
        <w:numPr>
          <w:ilvl w:val="0"/>
          <w:numId w:val="9"/>
        </w:numPr>
        <w:tabs>
          <w:tab w:val="clear" w:pos="720"/>
          <w:tab w:val="num" w:pos="454"/>
        </w:tabs>
        <w:ind w:left="454" w:hanging="454"/>
        <w:rPr>
          <w:rFonts w:cs="Arial"/>
          <w:sz w:val="24"/>
          <w:szCs w:val="24"/>
        </w:rPr>
      </w:pPr>
      <w:r w:rsidRPr="00316665">
        <w:rPr>
          <w:rFonts w:cs="Arial"/>
          <w:sz w:val="24"/>
          <w:szCs w:val="24"/>
        </w:rPr>
        <w:t>Klärung der Installationsvoraussetzungen</w:t>
      </w:r>
    </w:p>
    <w:p w14:paraId="7E5954D3" w14:textId="128F41A0" w:rsidR="005259C2" w:rsidRPr="00316665" w:rsidRDefault="005259C2" w:rsidP="005259C2">
      <w:pPr>
        <w:pStyle w:val="Aufzhlung1"/>
        <w:numPr>
          <w:ilvl w:val="0"/>
          <w:numId w:val="9"/>
        </w:numPr>
        <w:tabs>
          <w:tab w:val="clear" w:pos="720"/>
          <w:tab w:val="num" w:pos="454"/>
        </w:tabs>
        <w:ind w:left="454" w:hanging="454"/>
        <w:rPr>
          <w:rFonts w:cs="Arial"/>
          <w:sz w:val="24"/>
          <w:szCs w:val="24"/>
        </w:rPr>
      </w:pPr>
      <w:r w:rsidRPr="00316665">
        <w:rPr>
          <w:rFonts w:cs="Arial"/>
          <w:sz w:val="24"/>
          <w:szCs w:val="24"/>
        </w:rPr>
        <w:t>Mitwirkung bei der Feststellung der baulichen Anforderungen zur Aufnah</w:t>
      </w:r>
      <w:r w:rsidR="00364ED2" w:rsidRPr="00316665">
        <w:rPr>
          <w:rFonts w:cs="Arial"/>
          <w:sz w:val="24"/>
          <w:szCs w:val="24"/>
        </w:rPr>
        <w:t>me de</w:t>
      </w:r>
      <w:r w:rsidR="00875118">
        <w:rPr>
          <w:rFonts w:cs="Arial"/>
          <w:sz w:val="24"/>
          <w:szCs w:val="24"/>
        </w:rPr>
        <w:t>r</w:t>
      </w:r>
      <w:r w:rsidR="00364ED2" w:rsidRPr="00316665">
        <w:rPr>
          <w:rFonts w:cs="Arial"/>
          <w:sz w:val="24"/>
          <w:szCs w:val="24"/>
        </w:rPr>
        <w:t xml:space="preserve"> neuen Sys</w:t>
      </w:r>
      <w:r w:rsidR="00364ED2" w:rsidRPr="00316665">
        <w:rPr>
          <w:rFonts w:cs="Arial"/>
          <w:sz w:val="24"/>
          <w:szCs w:val="24"/>
        </w:rPr>
        <w:softHyphen/>
        <w:t>tem</w:t>
      </w:r>
      <w:r w:rsidR="00875118">
        <w:rPr>
          <w:rFonts w:cs="Arial"/>
          <w:sz w:val="24"/>
          <w:szCs w:val="24"/>
        </w:rPr>
        <w:t>e</w:t>
      </w:r>
    </w:p>
    <w:p w14:paraId="4D8E2456" w14:textId="4A53598A" w:rsidR="00FE5096" w:rsidRDefault="005259C2" w:rsidP="00364ED2">
      <w:pPr>
        <w:pStyle w:val="Aufzhlung1"/>
        <w:numPr>
          <w:ilvl w:val="0"/>
          <w:numId w:val="9"/>
        </w:numPr>
        <w:tabs>
          <w:tab w:val="clear" w:pos="720"/>
          <w:tab w:val="num" w:pos="454"/>
        </w:tabs>
        <w:ind w:left="454" w:hanging="454"/>
        <w:rPr>
          <w:rFonts w:cs="Arial"/>
          <w:sz w:val="24"/>
          <w:szCs w:val="24"/>
        </w:rPr>
      </w:pPr>
      <w:r w:rsidRPr="00316665">
        <w:rPr>
          <w:rFonts w:cs="Arial"/>
          <w:sz w:val="24"/>
          <w:szCs w:val="24"/>
        </w:rPr>
        <w:t xml:space="preserve">Vorlage von Planungsunterlagen zur Installation </w:t>
      </w:r>
      <w:r w:rsidR="00FE5096">
        <w:rPr>
          <w:rFonts w:cs="Arial"/>
          <w:sz w:val="24"/>
          <w:szCs w:val="24"/>
        </w:rPr>
        <w:t>der Systeme</w:t>
      </w:r>
    </w:p>
    <w:p w14:paraId="22852E27" w14:textId="0EF3B7D7" w:rsidR="00FE5096" w:rsidRDefault="00FE5096" w:rsidP="00364ED2">
      <w:pPr>
        <w:pStyle w:val="Aufzhlung1"/>
        <w:numPr>
          <w:ilvl w:val="0"/>
          <w:numId w:val="9"/>
        </w:numPr>
        <w:tabs>
          <w:tab w:val="clear" w:pos="720"/>
          <w:tab w:val="num" w:pos="454"/>
        </w:tabs>
        <w:ind w:left="454" w:hanging="454"/>
        <w:rPr>
          <w:rFonts w:cs="Arial"/>
          <w:sz w:val="24"/>
          <w:szCs w:val="24"/>
        </w:rPr>
      </w:pPr>
      <w:r>
        <w:rPr>
          <w:rFonts w:cs="Arial"/>
          <w:sz w:val="24"/>
          <w:szCs w:val="24"/>
        </w:rPr>
        <w:t>Fachgerechte Demontage und optionale Rücknahme/Ankauf der bestehenden Tisch</w:t>
      </w:r>
      <w:r w:rsidR="00651DBD">
        <w:rPr>
          <w:rFonts w:cs="Arial"/>
          <w:sz w:val="24"/>
          <w:szCs w:val="24"/>
        </w:rPr>
        <w:t>e</w:t>
      </w:r>
      <w:r>
        <w:rPr>
          <w:rFonts w:cs="Arial"/>
          <w:sz w:val="24"/>
          <w:szCs w:val="24"/>
        </w:rPr>
        <w:t xml:space="preserve"> nebst Zubehör.</w:t>
      </w:r>
    </w:p>
    <w:p w14:paraId="67CD6CCF" w14:textId="77777777" w:rsidR="002D1EA4" w:rsidRDefault="002D1EA4" w:rsidP="00364ED2">
      <w:pPr>
        <w:pStyle w:val="Aufzhlung1"/>
        <w:numPr>
          <w:ilvl w:val="0"/>
          <w:numId w:val="9"/>
        </w:numPr>
        <w:tabs>
          <w:tab w:val="clear" w:pos="720"/>
          <w:tab w:val="num" w:pos="454"/>
        </w:tabs>
        <w:ind w:left="454" w:hanging="454"/>
        <w:rPr>
          <w:rFonts w:cs="Arial"/>
          <w:sz w:val="24"/>
          <w:szCs w:val="24"/>
        </w:rPr>
      </w:pPr>
      <w:r>
        <w:rPr>
          <w:rFonts w:cs="Arial"/>
          <w:sz w:val="24"/>
          <w:szCs w:val="24"/>
        </w:rPr>
        <w:t>Vorbereitung der Installation, Einbringung der Systeme und Durchführung der Installation</w:t>
      </w:r>
    </w:p>
    <w:p w14:paraId="39C4CF3C" w14:textId="77777777" w:rsidR="002D1EA4" w:rsidRDefault="002D1EA4" w:rsidP="00364ED2">
      <w:pPr>
        <w:pStyle w:val="Aufzhlung1"/>
        <w:numPr>
          <w:ilvl w:val="0"/>
          <w:numId w:val="9"/>
        </w:numPr>
        <w:tabs>
          <w:tab w:val="clear" w:pos="720"/>
          <w:tab w:val="num" w:pos="454"/>
        </w:tabs>
        <w:ind w:left="454" w:hanging="454"/>
        <w:rPr>
          <w:rFonts w:cs="Arial"/>
          <w:sz w:val="24"/>
          <w:szCs w:val="24"/>
        </w:rPr>
      </w:pPr>
      <w:r>
        <w:rPr>
          <w:rFonts w:cs="Arial"/>
          <w:sz w:val="24"/>
          <w:szCs w:val="24"/>
        </w:rPr>
        <w:lastRenderedPageBreak/>
        <w:t>Einbau/Integration in die vorhandene Systemumgebung</w:t>
      </w:r>
    </w:p>
    <w:p w14:paraId="5483EA92" w14:textId="77777777" w:rsidR="002D1EA4" w:rsidRDefault="002D1EA4" w:rsidP="00364ED2">
      <w:pPr>
        <w:pStyle w:val="Aufzhlung1"/>
        <w:numPr>
          <w:ilvl w:val="0"/>
          <w:numId w:val="9"/>
        </w:numPr>
        <w:tabs>
          <w:tab w:val="clear" w:pos="720"/>
          <w:tab w:val="num" w:pos="454"/>
        </w:tabs>
        <w:ind w:left="454" w:hanging="454"/>
        <w:rPr>
          <w:rFonts w:cs="Arial"/>
          <w:sz w:val="24"/>
          <w:szCs w:val="24"/>
        </w:rPr>
      </w:pPr>
      <w:r>
        <w:rPr>
          <w:rFonts w:cs="Arial"/>
          <w:sz w:val="24"/>
          <w:szCs w:val="24"/>
        </w:rPr>
        <w:t>Einarbeitung und Training des Personals</w:t>
      </w:r>
    </w:p>
    <w:p w14:paraId="409454AE" w14:textId="77777777" w:rsidR="002D1EA4" w:rsidRDefault="002D1EA4" w:rsidP="00364ED2">
      <w:pPr>
        <w:pStyle w:val="Aufzhlung1"/>
        <w:numPr>
          <w:ilvl w:val="0"/>
          <w:numId w:val="9"/>
        </w:numPr>
        <w:tabs>
          <w:tab w:val="clear" w:pos="720"/>
          <w:tab w:val="num" w:pos="454"/>
        </w:tabs>
        <w:ind w:left="454" w:hanging="454"/>
        <w:rPr>
          <w:rFonts w:cs="Arial"/>
          <w:sz w:val="24"/>
          <w:szCs w:val="24"/>
        </w:rPr>
      </w:pPr>
      <w:r>
        <w:rPr>
          <w:rFonts w:cs="Arial"/>
          <w:sz w:val="24"/>
          <w:szCs w:val="24"/>
        </w:rPr>
        <w:t>Inbetriebnahme, Systemtest, Unterstützung im Probebetrieb, funktionelle, sicherheits-technische Abnahme und Übergabe an die Klinik</w:t>
      </w:r>
    </w:p>
    <w:p w14:paraId="64A835C6" w14:textId="77777777" w:rsidR="00407547" w:rsidRPr="004A2696" w:rsidRDefault="00B608E5" w:rsidP="004A2696">
      <w:pPr>
        <w:pStyle w:val="Aufzhlung1"/>
        <w:numPr>
          <w:ilvl w:val="0"/>
          <w:numId w:val="9"/>
        </w:numPr>
        <w:rPr>
          <w:rFonts w:cs="Arial"/>
          <w:sz w:val="24"/>
          <w:szCs w:val="24"/>
        </w:rPr>
      </w:pPr>
      <w:r w:rsidRPr="004A2696">
        <w:rPr>
          <w:sz w:val="24"/>
          <w:szCs w:val="24"/>
        </w:rPr>
        <w:t xml:space="preserve">Service, Wartung und Pflege der Systeme während und nach der Gewährleistungszeit mit einer Laufzeit von 10 Jahren nach einem eigenen </w:t>
      </w:r>
      <w:r w:rsidR="004A2696" w:rsidRPr="004A2696">
        <w:rPr>
          <w:sz w:val="24"/>
          <w:szCs w:val="24"/>
        </w:rPr>
        <w:t>Vertragsmuster</w:t>
      </w:r>
      <w:r w:rsidRPr="004A2696">
        <w:rPr>
          <w:sz w:val="24"/>
          <w:szCs w:val="24"/>
        </w:rPr>
        <w:t xml:space="preserve"> des Auftragnehmers, wobei die Mindestanforderungen gemäß LV 1.4.2 dem Vertragsmuster des Auftragnehmers vorgehen.</w:t>
      </w:r>
    </w:p>
    <w:p w14:paraId="0E2735BE" w14:textId="77777777" w:rsidR="00153083" w:rsidRPr="00C738F7" w:rsidRDefault="00153083" w:rsidP="00C738F7"/>
    <w:p w14:paraId="309F9BCB" w14:textId="5396FDB4" w:rsidR="00153083" w:rsidRDefault="008A4BB1" w:rsidP="008A4BB1">
      <w:pPr>
        <w:rPr>
          <w:rFonts w:cs="Arial"/>
          <w:color w:val="auto"/>
          <w:sz w:val="24"/>
          <w:szCs w:val="24"/>
        </w:rPr>
      </w:pPr>
      <w:r w:rsidRPr="008A4BB1">
        <w:rPr>
          <w:rFonts w:cs="Arial"/>
          <w:color w:val="auto"/>
          <w:sz w:val="24"/>
          <w:szCs w:val="24"/>
        </w:rPr>
        <w:t xml:space="preserve">„Optional“ gekennzeichnete Positionen (siehe </w:t>
      </w:r>
      <w:proofErr w:type="gramStart"/>
      <w:r w:rsidRPr="008A4BB1">
        <w:rPr>
          <w:rFonts w:cs="Arial"/>
          <w:color w:val="auto"/>
          <w:sz w:val="24"/>
          <w:szCs w:val="24"/>
        </w:rPr>
        <w:t>Leistungsverzeichnis</w:t>
      </w:r>
      <w:proofErr w:type="gramEnd"/>
      <w:r w:rsidRPr="008A4BB1">
        <w:rPr>
          <w:rFonts w:cs="Arial"/>
          <w:color w:val="auto"/>
          <w:sz w:val="24"/>
          <w:szCs w:val="24"/>
        </w:rPr>
        <w:t xml:space="preserve"> Kapitel 1.3) können vom Auftraggeber auch nach der Zuschlagserteilung und innerhalb des Gewährleistungszeitraums zu den angebotenen Konditionen </w:t>
      </w:r>
      <w:r w:rsidR="00153083">
        <w:rPr>
          <w:rFonts w:cs="Arial"/>
          <w:color w:val="auto"/>
          <w:sz w:val="24"/>
          <w:szCs w:val="24"/>
        </w:rPr>
        <w:t xml:space="preserve">abgerufen </w:t>
      </w:r>
      <w:r w:rsidRPr="008A4BB1">
        <w:rPr>
          <w:rFonts w:cs="Arial"/>
          <w:color w:val="auto"/>
          <w:sz w:val="24"/>
          <w:szCs w:val="24"/>
        </w:rPr>
        <w:t>werden. Eine Abnahmeverpflichtung für optional gekennzeichnete Positionen besteht nicht</w:t>
      </w:r>
      <w:r>
        <w:rPr>
          <w:rFonts w:cs="Arial"/>
          <w:color w:val="auto"/>
          <w:sz w:val="24"/>
          <w:szCs w:val="24"/>
        </w:rPr>
        <w:t xml:space="preserve">. </w:t>
      </w:r>
    </w:p>
    <w:p w14:paraId="6A7FC173" w14:textId="77777777" w:rsidR="00153083" w:rsidRDefault="00153083" w:rsidP="008A4BB1">
      <w:pPr>
        <w:rPr>
          <w:rFonts w:cs="Arial"/>
          <w:color w:val="auto"/>
          <w:sz w:val="24"/>
          <w:szCs w:val="24"/>
        </w:rPr>
      </w:pPr>
    </w:p>
    <w:p w14:paraId="5AB48D7A" w14:textId="77777777" w:rsidR="00407547" w:rsidRPr="00316665" w:rsidRDefault="00B608E5" w:rsidP="00FC074C">
      <w:pPr>
        <w:rPr>
          <w:rFonts w:cs="Arial"/>
          <w:color w:val="auto"/>
          <w:sz w:val="16"/>
        </w:rPr>
      </w:pPr>
      <w:r w:rsidRPr="00D07633">
        <w:rPr>
          <w:color w:val="auto"/>
          <w:sz w:val="24"/>
          <w:szCs w:val="24"/>
        </w:rPr>
        <w:t xml:space="preserve">Im Übrigen ergibt sich der Leistungsumfang hinsichtlich der Systeme aus dem vom Auftragnehmer ausgefüllten Leistungsverzeichnis und den von ihm eingereichten </w:t>
      </w:r>
      <w:r w:rsidR="00D07633" w:rsidRPr="00D07633">
        <w:rPr>
          <w:color w:val="auto"/>
          <w:sz w:val="24"/>
          <w:szCs w:val="24"/>
        </w:rPr>
        <w:t>Angebotsunterlagen</w:t>
      </w:r>
      <w:r w:rsidRPr="00D07633">
        <w:rPr>
          <w:color w:val="auto"/>
          <w:sz w:val="24"/>
          <w:szCs w:val="24"/>
        </w:rPr>
        <w:t xml:space="preserve"> vom </w:t>
      </w:r>
      <w:proofErr w:type="spellStart"/>
      <w:r w:rsidRPr="00316665">
        <w:rPr>
          <w:rFonts w:cs="Arial"/>
          <w:color w:val="auto"/>
          <w:sz w:val="24"/>
          <w:szCs w:val="24"/>
          <w:highlight w:val="yellow"/>
        </w:rPr>
        <w:t>xx.</w:t>
      </w:r>
      <w:proofErr w:type="gramStart"/>
      <w:r w:rsidRPr="00316665">
        <w:rPr>
          <w:rFonts w:cs="Arial"/>
          <w:color w:val="auto"/>
          <w:sz w:val="24"/>
          <w:szCs w:val="24"/>
          <w:highlight w:val="yellow"/>
        </w:rPr>
        <w:t>xx.xxxx</w:t>
      </w:r>
      <w:proofErr w:type="spellEnd"/>
      <w:proofErr w:type="gramEnd"/>
      <w:r w:rsidRPr="00D07633">
        <w:rPr>
          <w:color w:val="auto"/>
          <w:sz w:val="24"/>
          <w:szCs w:val="24"/>
        </w:rPr>
        <w:t>.</w:t>
      </w:r>
    </w:p>
    <w:p w14:paraId="1821A84E" w14:textId="77777777" w:rsidR="00DD36CC" w:rsidRDefault="00DD36CC" w:rsidP="001225E9">
      <w:pPr>
        <w:rPr>
          <w:rFonts w:cs="Arial"/>
          <w:color w:val="auto"/>
          <w:sz w:val="24"/>
          <w:szCs w:val="24"/>
        </w:rPr>
      </w:pPr>
    </w:p>
    <w:p w14:paraId="7EEF10F1" w14:textId="237D4736" w:rsidR="009146C5" w:rsidRPr="00316665" w:rsidRDefault="009146C5" w:rsidP="001225E9">
      <w:pPr>
        <w:rPr>
          <w:rFonts w:cs="Arial"/>
          <w:color w:val="auto"/>
          <w:sz w:val="24"/>
          <w:szCs w:val="24"/>
        </w:rPr>
      </w:pPr>
      <w:r w:rsidRPr="00316665">
        <w:rPr>
          <w:rFonts w:cs="Arial"/>
          <w:color w:val="auto"/>
          <w:sz w:val="24"/>
          <w:szCs w:val="24"/>
        </w:rPr>
        <w:t xml:space="preserve">Es sind ausschließlich Neugeräte bzw. Soft- und Firmwareprodukte auf dem </w:t>
      </w:r>
      <w:proofErr w:type="gramStart"/>
      <w:r w:rsidRPr="00316665">
        <w:rPr>
          <w:rFonts w:cs="Arial"/>
          <w:color w:val="auto"/>
          <w:sz w:val="24"/>
          <w:szCs w:val="24"/>
        </w:rPr>
        <w:t>aktuellsten</w:t>
      </w:r>
      <w:proofErr w:type="gramEnd"/>
      <w:r w:rsidRPr="00316665">
        <w:rPr>
          <w:rFonts w:cs="Arial"/>
          <w:color w:val="auto"/>
          <w:sz w:val="24"/>
          <w:szCs w:val="24"/>
        </w:rPr>
        <w:t xml:space="preserve"> Entwicklungsstand im klinisch getesteten und voll funktionsfähigen Zustand zu liefern. </w:t>
      </w:r>
    </w:p>
    <w:p w14:paraId="4038AD20" w14:textId="77777777" w:rsidR="00DD36CC" w:rsidRDefault="00DD36CC" w:rsidP="00B71577">
      <w:pPr>
        <w:pStyle w:val="Aufzhlung1"/>
        <w:numPr>
          <w:ilvl w:val="0"/>
          <w:numId w:val="0"/>
        </w:numPr>
        <w:rPr>
          <w:rFonts w:cs="Arial"/>
          <w:sz w:val="24"/>
          <w:szCs w:val="24"/>
        </w:rPr>
      </w:pPr>
    </w:p>
    <w:p w14:paraId="11243019" w14:textId="340F0B7E" w:rsidR="00745DEE" w:rsidRPr="00316665" w:rsidRDefault="00B71577" w:rsidP="00B71577">
      <w:pPr>
        <w:pStyle w:val="Aufzhlung1"/>
        <w:numPr>
          <w:ilvl w:val="0"/>
          <w:numId w:val="0"/>
        </w:numPr>
        <w:rPr>
          <w:rFonts w:cs="Arial"/>
          <w:sz w:val="24"/>
          <w:szCs w:val="24"/>
        </w:rPr>
      </w:pPr>
      <w:r w:rsidRPr="00316665">
        <w:rPr>
          <w:rFonts w:cs="Arial"/>
          <w:sz w:val="24"/>
          <w:szCs w:val="24"/>
        </w:rPr>
        <w:t xml:space="preserve">Alle zur </w:t>
      </w:r>
      <w:r w:rsidR="00AB56A6">
        <w:rPr>
          <w:rFonts w:cs="Arial"/>
          <w:sz w:val="24"/>
          <w:szCs w:val="24"/>
        </w:rPr>
        <w:t>L</w:t>
      </w:r>
      <w:r w:rsidRPr="00316665">
        <w:rPr>
          <w:rFonts w:cs="Arial"/>
          <w:sz w:val="24"/>
          <w:szCs w:val="24"/>
        </w:rPr>
        <w:t>ieferung, Installation</w:t>
      </w:r>
      <w:r w:rsidR="00AB56A6">
        <w:rPr>
          <w:rFonts w:cs="Arial"/>
          <w:sz w:val="24"/>
          <w:szCs w:val="24"/>
        </w:rPr>
        <w:t xml:space="preserve"> und Inbetriebnahme</w:t>
      </w:r>
      <w:r w:rsidRPr="00316665">
        <w:rPr>
          <w:rFonts w:cs="Arial"/>
          <w:sz w:val="24"/>
          <w:szCs w:val="24"/>
        </w:rPr>
        <w:t xml:space="preserve"> nötigen Hilfsmittel und Personal werden vom Auftragnehmer gestellt, die entsprechenden Kosten </w:t>
      </w:r>
      <w:r w:rsidR="008A4BB1">
        <w:rPr>
          <w:rFonts w:cs="Arial"/>
          <w:sz w:val="24"/>
          <w:szCs w:val="24"/>
        </w:rPr>
        <w:t>trägt dieser</w:t>
      </w:r>
      <w:r w:rsidRPr="00316665">
        <w:rPr>
          <w:rFonts w:cs="Arial"/>
          <w:sz w:val="24"/>
          <w:szCs w:val="24"/>
        </w:rPr>
        <w:t xml:space="preserve">. </w:t>
      </w:r>
    </w:p>
    <w:p w14:paraId="3325B26A" w14:textId="497B1011" w:rsidR="00B01888" w:rsidRPr="00316665" w:rsidRDefault="00B71577" w:rsidP="00B71577">
      <w:pPr>
        <w:pStyle w:val="Aufzhlung1"/>
        <w:numPr>
          <w:ilvl w:val="0"/>
          <w:numId w:val="0"/>
        </w:numPr>
        <w:rPr>
          <w:rFonts w:cs="Arial"/>
          <w:sz w:val="24"/>
          <w:szCs w:val="24"/>
        </w:rPr>
      </w:pPr>
      <w:r w:rsidRPr="00316665">
        <w:rPr>
          <w:rFonts w:cs="Arial"/>
          <w:sz w:val="24"/>
          <w:szCs w:val="24"/>
        </w:rPr>
        <w:t xml:space="preserve"> </w:t>
      </w:r>
    </w:p>
    <w:p w14:paraId="364563A2" w14:textId="77777777" w:rsidR="000565C2" w:rsidRPr="00316665" w:rsidRDefault="000565C2" w:rsidP="000565C2">
      <w:pPr>
        <w:rPr>
          <w:rFonts w:cs="Arial"/>
          <w:sz w:val="24"/>
          <w:szCs w:val="24"/>
        </w:rPr>
      </w:pPr>
    </w:p>
    <w:p w14:paraId="01C32989" w14:textId="11BEFF02" w:rsidR="00B01888" w:rsidRPr="00316665" w:rsidRDefault="00B01888" w:rsidP="00A97CA2">
      <w:pPr>
        <w:pStyle w:val="berschrift1"/>
      </w:pPr>
      <w:r w:rsidRPr="00316665">
        <w:t>Bereitstellungstermin</w:t>
      </w:r>
      <w:r w:rsidR="00050D91">
        <w:t>, Erfüllungsort</w:t>
      </w:r>
    </w:p>
    <w:p w14:paraId="5ED34985" w14:textId="34BB8EFA" w:rsidR="00B01888" w:rsidRDefault="00E16209" w:rsidP="00576D65">
      <w:pPr>
        <w:rPr>
          <w:rFonts w:cs="Arial"/>
          <w:sz w:val="24"/>
          <w:szCs w:val="24"/>
        </w:rPr>
      </w:pPr>
      <w:r w:rsidRPr="00E16209">
        <w:rPr>
          <w:rFonts w:cs="Arial"/>
          <w:sz w:val="24"/>
          <w:szCs w:val="24"/>
        </w:rPr>
        <w:t>Die Montage- und Installations</w:t>
      </w:r>
      <w:r>
        <w:rPr>
          <w:rFonts w:cs="Arial"/>
          <w:sz w:val="24"/>
          <w:szCs w:val="24"/>
        </w:rPr>
        <w:t>l</w:t>
      </w:r>
      <w:r w:rsidRPr="00E16209">
        <w:rPr>
          <w:rFonts w:cs="Arial"/>
          <w:sz w:val="24"/>
          <w:szCs w:val="24"/>
        </w:rPr>
        <w:t>eistungen sind voraussichtlich im Zeitraum 09.11.2026 – 13.11.2026 zu erbringen. Die Montage- und Installations</w:t>
      </w:r>
      <w:r w:rsidR="00AB56A6">
        <w:rPr>
          <w:rFonts w:cs="Arial"/>
          <w:sz w:val="24"/>
          <w:szCs w:val="24"/>
        </w:rPr>
        <w:t>l</w:t>
      </w:r>
      <w:r w:rsidRPr="00E16209">
        <w:rPr>
          <w:rFonts w:cs="Arial"/>
          <w:sz w:val="24"/>
          <w:szCs w:val="24"/>
        </w:rPr>
        <w:t xml:space="preserve">eistungen </w:t>
      </w:r>
      <w:r w:rsidR="00576D65">
        <w:rPr>
          <w:rFonts w:cs="Arial"/>
          <w:sz w:val="24"/>
          <w:szCs w:val="24"/>
        </w:rPr>
        <w:t xml:space="preserve">inklusive Einweisung des Klinikpersonals </w:t>
      </w:r>
      <w:r w:rsidRPr="00E16209">
        <w:rPr>
          <w:rFonts w:cs="Arial"/>
          <w:sz w:val="24"/>
          <w:szCs w:val="24"/>
        </w:rPr>
        <w:t xml:space="preserve">müssen bis spätestens </w:t>
      </w:r>
      <w:r w:rsidR="00C738F7">
        <w:rPr>
          <w:rFonts w:cs="Arial"/>
          <w:sz w:val="24"/>
          <w:szCs w:val="24"/>
        </w:rPr>
        <w:t xml:space="preserve">18.12.2026 </w:t>
      </w:r>
      <w:r w:rsidRPr="00E16209">
        <w:rPr>
          <w:rFonts w:cs="Arial"/>
          <w:sz w:val="24"/>
          <w:szCs w:val="24"/>
        </w:rPr>
        <w:t>abgeschlossen sein</w:t>
      </w:r>
      <w:r w:rsidR="00C738F7">
        <w:rPr>
          <w:rFonts w:cs="Arial"/>
          <w:sz w:val="24"/>
          <w:szCs w:val="24"/>
        </w:rPr>
        <w:t>, so dass späte</w:t>
      </w:r>
      <w:r w:rsidR="00576D65">
        <w:rPr>
          <w:rFonts w:cs="Arial"/>
          <w:sz w:val="24"/>
          <w:szCs w:val="24"/>
        </w:rPr>
        <w:t>stens zu diesem Zeitpunkt der Betrieb des letzten OP-Tischs aufgenommen werden kann</w:t>
      </w:r>
      <w:r w:rsidRPr="00E16209">
        <w:rPr>
          <w:rFonts w:cs="Arial"/>
          <w:sz w:val="24"/>
          <w:szCs w:val="24"/>
        </w:rPr>
        <w:t>.</w:t>
      </w:r>
      <w:r w:rsidR="00576D65">
        <w:rPr>
          <w:rFonts w:cs="Arial"/>
          <w:sz w:val="24"/>
          <w:szCs w:val="24"/>
        </w:rPr>
        <w:t xml:space="preserve"> Den Ablauf der Montage/Installation werden die Parteien unmittelbar nach Vertragsschluss abstimmen.</w:t>
      </w:r>
    </w:p>
    <w:p w14:paraId="0DF6B5C7" w14:textId="77777777" w:rsidR="00DD36CC" w:rsidRDefault="00DD36CC" w:rsidP="00050D91">
      <w:pPr>
        <w:rPr>
          <w:rFonts w:cs="Arial"/>
          <w:color w:val="auto"/>
          <w:sz w:val="24"/>
          <w:szCs w:val="24"/>
        </w:rPr>
      </w:pPr>
    </w:p>
    <w:p w14:paraId="4983ACA2" w14:textId="46BAF931" w:rsidR="00050D91" w:rsidRPr="00316665" w:rsidRDefault="00050D91" w:rsidP="00050D91">
      <w:pPr>
        <w:rPr>
          <w:rFonts w:cs="Arial"/>
          <w:color w:val="auto"/>
          <w:sz w:val="24"/>
          <w:szCs w:val="24"/>
        </w:rPr>
      </w:pPr>
      <w:r w:rsidRPr="00316665">
        <w:rPr>
          <w:rFonts w:cs="Arial"/>
          <w:color w:val="auto"/>
          <w:sz w:val="24"/>
          <w:szCs w:val="24"/>
        </w:rPr>
        <w:t xml:space="preserve">Erfüllungsort ist </w:t>
      </w:r>
      <w:r>
        <w:rPr>
          <w:rFonts w:cs="Arial"/>
          <w:color w:val="auto"/>
          <w:sz w:val="24"/>
          <w:szCs w:val="24"/>
        </w:rPr>
        <w:t xml:space="preserve">der </w:t>
      </w:r>
      <w:proofErr w:type="spellStart"/>
      <w:r>
        <w:rPr>
          <w:rFonts w:cs="Arial"/>
          <w:color w:val="auto"/>
          <w:sz w:val="24"/>
          <w:szCs w:val="24"/>
        </w:rPr>
        <w:t>Klinikumsstandort</w:t>
      </w:r>
      <w:proofErr w:type="spellEnd"/>
      <w:r>
        <w:rPr>
          <w:rFonts w:cs="Arial"/>
          <w:color w:val="auto"/>
          <w:sz w:val="24"/>
          <w:szCs w:val="24"/>
        </w:rPr>
        <w:t xml:space="preserve"> des</w:t>
      </w:r>
      <w:r w:rsidRPr="00316665">
        <w:rPr>
          <w:rFonts w:cs="Arial"/>
          <w:color w:val="auto"/>
          <w:sz w:val="24"/>
          <w:szCs w:val="24"/>
        </w:rPr>
        <w:t xml:space="preserve"> Auftraggeber</w:t>
      </w:r>
      <w:r>
        <w:rPr>
          <w:rFonts w:cs="Arial"/>
          <w:color w:val="auto"/>
          <w:sz w:val="24"/>
          <w:szCs w:val="24"/>
        </w:rPr>
        <w:t>s</w:t>
      </w:r>
      <w:r w:rsidRPr="00316665">
        <w:rPr>
          <w:rFonts w:cs="Arial"/>
          <w:color w:val="auto"/>
          <w:sz w:val="24"/>
          <w:szCs w:val="24"/>
        </w:rPr>
        <w:t>.</w:t>
      </w:r>
    </w:p>
    <w:p w14:paraId="09F8BEA3" w14:textId="77777777" w:rsidR="00050D91" w:rsidRPr="00316665" w:rsidRDefault="00050D91" w:rsidP="00B01888">
      <w:pPr>
        <w:pStyle w:val="Studie-Text"/>
        <w:spacing w:before="120" w:after="0"/>
        <w:rPr>
          <w:rFonts w:cs="Arial"/>
          <w:kern w:val="28"/>
          <w:sz w:val="24"/>
          <w:szCs w:val="24"/>
        </w:rPr>
      </w:pPr>
    </w:p>
    <w:p w14:paraId="0FE1652F" w14:textId="77777777" w:rsidR="00B01888" w:rsidRPr="00316665" w:rsidRDefault="00B01888" w:rsidP="006D031A">
      <w:pPr>
        <w:rPr>
          <w:rFonts w:cs="Arial"/>
          <w:sz w:val="24"/>
          <w:szCs w:val="24"/>
        </w:rPr>
      </w:pPr>
    </w:p>
    <w:p w14:paraId="281E879D" w14:textId="77777777" w:rsidR="000565C2" w:rsidRDefault="000565C2" w:rsidP="006D031A">
      <w:pPr>
        <w:rPr>
          <w:rFonts w:cs="Arial"/>
          <w:sz w:val="24"/>
          <w:szCs w:val="24"/>
        </w:rPr>
      </w:pPr>
    </w:p>
    <w:p w14:paraId="42CE3809" w14:textId="7C488E2D" w:rsidR="00DD36CC" w:rsidRDefault="00DD36CC">
      <w:pPr>
        <w:spacing w:before="0"/>
        <w:jc w:val="left"/>
        <w:rPr>
          <w:rFonts w:cs="Arial"/>
          <w:sz w:val="24"/>
          <w:szCs w:val="24"/>
        </w:rPr>
      </w:pPr>
      <w:r>
        <w:rPr>
          <w:rFonts w:cs="Arial"/>
          <w:sz w:val="24"/>
          <w:szCs w:val="24"/>
        </w:rPr>
        <w:br w:type="page"/>
      </w:r>
    </w:p>
    <w:p w14:paraId="06835D8C" w14:textId="77777777" w:rsidR="00DD36CC" w:rsidRPr="00316665" w:rsidRDefault="00DD36CC" w:rsidP="006D031A">
      <w:pPr>
        <w:rPr>
          <w:rFonts w:cs="Arial"/>
          <w:sz w:val="24"/>
          <w:szCs w:val="24"/>
        </w:rPr>
      </w:pPr>
    </w:p>
    <w:p w14:paraId="5D69241B" w14:textId="1674F83C" w:rsidR="00D44EB2" w:rsidRPr="00316665" w:rsidRDefault="00D44EB2" w:rsidP="00A97CA2">
      <w:pPr>
        <w:pStyle w:val="berschrift1"/>
      </w:pPr>
      <w:r w:rsidRPr="00316665">
        <w:t>Vorgaben zur Einhaltung von Gesetzen und Vorschriften</w:t>
      </w:r>
      <w:r w:rsidR="006756E8" w:rsidRPr="00316665">
        <w:t xml:space="preserve"> </w:t>
      </w:r>
    </w:p>
    <w:p w14:paraId="259B02CA" w14:textId="41CC5912" w:rsidR="00D44EB2" w:rsidRPr="00316665" w:rsidRDefault="00D44EB2" w:rsidP="00D44EB2">
      <w:pPr>
        <w:rPr>
          <w:rFonts w:cs="Arial"/>
          <w:color w:val="auto"/>
          <w:sz w:val="24"/>
          <w:szCs w:val="24"/>
        </w:rPr>
      </w:pPr>
      <w:r w:rsidRPr="00316665">
        <w:rPr>
          <w:rFonts w:cs="Arial"/>
          <w:color w:val="auto"/>
          <w:sz w:val="24"/>
          <w:szCs w:val="24"/>
        </w:rPr>
        <w:t>Der Auftragnehmer verpflichtet sich zur Einhaltung aller einschlägigen Gesetze und Vorschriften, insbesondere:</w:t>
      </w:r>
    </w:p>
    <w:p w14:paraId="46C6D733" w14:textId="6FC5AFB4" w:rsidR="00D44EB2" w:rsidRPr="00316665" w:rsidRDefault="00D44EB2" w:rsidP="00D44EB2">
      <w:pPr>
        <w:pStyle w:val="Aufzhlung2"/>
        <w:rPr>
          <w:rFonts w:cs="Arial"/>
          <w:color w:val="auto"/>
          <w:sz w:val="24"/>
          <w:szCs w:val="24"/>
        </w:rPr>
      </w:pPr>
      <w:r w:rsidRPr="00316665">
        <w:rPr>
          <w:rFonts w:cs="Arial"/>
          <w:color w:val="auto"/>
          <w:sz w:val="24"/>
          <w:szCs w:val="24"/>
        </w:rPr>
        <w:t>Medizinprodukte</w:t>
      </w:r>
      <w:r w:rsidR="005259C2" w:rsidRPr="00316665">
        <w:rPr>
          <w:rFonts w:cs="Arial"/>
          <w:color w:val="auto"/>
          <w:sz w:val="24"/>
          <w:szCs w:val="24"/>
        </w:rPr>
        <w:t>recht-Durchführungs</w:t>
      </w:r>
      <w:r w:rsidRPr="00316665">
        <w:rPr>
          <w:rFonts w:cs="Arial"/>
          <w:color w:val="auto"/>
          <w:sz w:val="24"/>
          <w:szCs w:val="24"/>
        </w:rPr>
        <w:t xml:space="preserve">gesetz </w:t>
      </w:r>
      <w:r w:rsidR="005259C2" w:rsidRPr="00316665">
        <w:rPr>
          <w:rFonts w:cs="Arial"/>
          <w:color w:val="auto"/>
          <w:sz w:val="24"/>
          <w:szCs w:val="24"/>
        </w:rPr>
        <w:t>(MPDG)</w:t>
      </w:r>
    </w:p>
    <w:p w14:paraId="553A94DF" w14:textId="77777777" w:rsidR="00D44EB2" w:rsidRPr="00316665" w:rsidRDefault="00D44EB2" w:rsidP="00D44EB2">
      <w:pPr>
        <w:pStyle w:val="Aufzhlung2"/>
        <w:rPr>
          <w:rFonts w:cs="Arial"/>
          <w:color w:val="auto"/>
          <w:sz w:val="24"/>
          <w:szCs w:val="24"/>
        </w:rPr>
      </w:pPr>
      <w:r w:rsidRPr="00316665">
        <w:rPr>
          <w:rFonts w:cs="Arial"/>
          <w:color w:val="auto"/>
          <w:sz w:val="24"/>
          <w:szCs w:val="24"/>
        </w:rPr>
        <w:t>Verordnung über das Errichten, Betreiben u. Anwenden von Medizinprodukten (MPBetreibV)</w:t>
      </w:r>
    </w:p>
    <w:p w14:paraId="6EB28C3C" w14:textId="5085DBEC" w:rsidR="00D44EB2" w:rsidRPr="00316665" w:rsidRDefault="00D44EB2" w:rsidP="00D44EB2">
      <w:pPr>
        <w:pStyle w:val="Aufzhlung2"/>
        <w:rPr>
          <w:rFonts w:cs="Arial"/>
          <w:color w:val="auto"/>
          <w:sz w:val="24"/>
          <w:szCs w:val="24"/>
        </w:rPr>
      </w:pPr>
      <w:r w:rsidRPr="00316665">
        <w:rPr>
          <w:rFonts w:cs="Arial"/>
          <w:color w:val="auto"/>
          <w:sz w:val="24"/>
          <w:szCs w:val="24"/>
        </w:rPr>
        <w:t>Bundesdatenschutzgesetz / DSGVO</w:t>
      </w:r>
    </w:p>
    <w:p w14:paraId="52BADE45" w14:textId="77777777" w:rsidR="00D44EB2" w:rsidRPr="00316665" w:rsidRDefault="00D44EB2" w:rsidP="00D44EB2">
      <w:pPr>
        <w:pStyle w:val="Aufzhlung2"/>
        <w:rPr>
          <w:rFonts w:cs="Arial"/>
          <w:color w:val="auto"/>
          <w:sz w:val="24"/>
          <w:szCs w:val="24"/>
        </w:rPr>
      </w:pPr>
      <w:r w:rsidRPr="00316665">
        <w:rPr>
          <w:rFonts w:cs="Arial"/>
          <w:color w:val="auto"/>
          <w:sz w:val="24"/>
          <w:szCs w:val="24"/>
        </w:rPr>
        <w:t>Produkthaftungsgesetz</w:t>
      </w:r>
      <w:r w:rsidRPr="00316665">
        <w:rPr>
          <w:rFonts w:cs="Arial"/>
          <w:color w:val="auto"/>
          <w:sz w:val="24"/>
          <w:szCs w:val="24"/>
        </w:rPr>
        <w:tab/>
      </w:r>
    </w:p>
    <w:p w14:paraId="58215928" w14:textId="77777777" w:rsidR="00D44EB2" w:rsidRPr="00316665" w:rsidRDefault="00D44EB2" w:rsidP="00D44EB2">
      <w:pPr>
        <w:pStyle w:val="Aufzhlung2"/>
        <w:rPr>
          <w:rFonts w:cs="Arial"/>
          <w:color w:val="auto"/>
          <w:sz w:val="24"/>
          <w:szCs w:val="24"/>
        </w:rPr>
      </w:pPr>
      <w:r w:rsidRPr="00316665">
        <w:rPr>
          <w:rFonts w:cs="Arial"/>
          <w:color w:val="auto"/>
          <w:sz w:val="24"/>
          <w:szCs w:val="24"/>
        </w:rPr>
        <w:t>VDE-Vorschriften</w:t>
      </w:r>
    </w:p>
    <w:p w14:paraId="12663CCF" w14:textId="77777777" w:rsidR="00D44EB2" w:rsidRPr="00316665" w:rsidRDefault="00D44EB2" w:rsidP="00D44EB2">
      <w:pPr>
        <w:pStyle w:val="Aufzhlung2"/>
        <w:rPr>
          <w:rFonts w:cs="Arial"/>
          <w:color w:val="auto"/>
          <w:sz w:val="24"/>
          <w:szCs w:val="24"/>
        </w:rPr>
      </w:pPr>
      <w:r w:rsidRPr="00316665">
        <w:rPr>
          <w:rFonts w:cs="Arial"/>
          <w:color w:val="auto"/>
          <w:sz w:val="24"/>
          <w:szCs w:val="24"/>
        </w:rPr>
        <w:t>Unfallverhütungsvorschriften der Berufsgenossenschaften</w:t>
      </w:r>
    </w:p>
    <w:p w14:paraId="02649F40" w14:textId="77777777" w:rsidR="00D556DF" w:rsidRPr="00316665" w:rsidRDefault="00D556DF" w:rsidP="00D556DF">
      <w:pPr>
        <w:rPr>
          <w:rFonts w:cs="Arial"/>
          <w:color w:val="auto"/>
          <w:sz w:val="24"/>
          <w:szCs w:val="24"/>
        </w:rPr>
      </w:pPr>
    </w:p>
    <w:p w14:paraId="73E1D577" w14:textId="77777777" w:rsidR="00407547" w:rsidRPr="00316665" w:rsidRDefault="00B608E5" w:rsidP="000F1000">
      <w:pPr>
        <w:rPr>
          <w:rFonts w:cs="Arial"/>
          <w:color w:val="auto"/>
          <w:sz w:val="16"/>
        </w:rPr>
      </w:pPr>
      <w:r w:rsidRPr="007019B4">
        <w:rPr>
          <w:color w:val="auto"/>
          <w:sz w:val="24"/>
          <w:szCs w:val="24"/>
        </w:rPr>
        <w:t xml:space="preserve">Die Einhaltung der einschlägigen Richtlinien zur Produktsicherheit ist durch </w:t>
      </w:r>
      <w:r w:rsidR="007019B4" w:rsidRPr="007019B4">
        <w:rPr>
          <w:color w:val="auto"/>
          <w:sz w:val="24"/>
          <w:szCs w:val="24"/>
        </w:rPr>
        <w:t>entsprechende</w:t>
      </w:r>
      <w:r w:rsidRPr="007019B4">
        <w:rPr>
          <w:color w:val="auto"/>
          <w:sz w:val="24"/>
          <w:szCs w:val="24"/>
        </w:rPr>
        <w:t xml:space="preserve"> Kennzeichnungen und Nachweise zu belegen.</w:t>
      </w:r>
    </w:p>
    <w:p w14:paraId="10652A94" w14:textId="77777777" w:rsidR="00D556DF" w:rsidRPr="00703A2B" w:rsidRDefault="00D556DF" w:rsidP="00D556DF">
      <w:pPr>
        <w:rPr>
          <w:rFonts w:cs="Arial"/>
          <w:color w:val="auto"/>
          <w:sz w:val="24"/>
          <w:szCs w:val="24"/>
        </w:rPr>
      </w:pPr>
    </w:p>
    <w:p w14:paraId="2CD91FC7" w14:textId="77777777" w:rsidR="000565C2" w:rsidRPr="00703A2B" w:rsidRDefault="000565C2" w:rsidP="00D556DF">
      <w:pPr>
        <w:rPr>
          <w:rFonts w:cs="Arial"/>
          <w:color w:val="auto"/>
          <w:sz w:val="24"/>
          <w:szCs w:val="24"/>
        </w:rPr>
      </w:pPr>
    </w:p>
    <w:p w14:paraId="6B57203A" w14:textId="33A448EF" w:rsidR="0095060B" w:rsidRPr="00703A2B" w:rsidRDefault="0095060B" w:rsidP="00A97CA2">
      <w:pPr>
        <w:pStyle w:val="berschrift1"/>
      </w:pPr>
      <w:bookmarkStart w:id="4" w:name="_Toc102402616"/>
      <w:r w:rsidRPr="00703A2B">
        <w:t>Nutzungsrechte</w:t>
      </w:r>
    </w:p>
    <w:p w14:paraId="7B8F114F" w14:textId="7CED12B7" w:rsidR="005F1446" w:rsidRPr="00703A2B" w:rsidRDefault="00B3574A" w:rsidP="0095060B">
      <w:pPr>
        <w:rPr>
          <w:rFonts w:cs="Arial"/>
          <w:color w:val="auto"/>
          <w:sz w:val="24"/>
          <w:szCs w:val="24"/>
        </w:rPr>
      </w:pPr>
      <w:r w:rsidRPr="00703A2B">
        <w:rPr>
          <w:rFonts w:cs="Arial"/>
          <w:color w:val="auto"/>
          <w:sz w:val="24"/>
          <w:szCs w:val="24"/>
        </w:rPr>
        <w:t>Das</w:t>
      </w:r>
      <w:r w:rsidR="005F1446" w:rsidRPr="00703A2B">
        <w:rPr>
          <w:rFonts w:cs="Arial"/>
          <w:color w:val="auto"/>
          <w:sz w:val="24"/>
          <w:szCs w:val="24"/>
        </w:rPr>
        <w:t xml:space="preserve"> </w:t>
      </w:r>
      <w:proofErr w:type="gramStart"/>
      <w:r w:rsidR="005F1446" w:rsidRPr="00703A2B">
        <w:rPr>
          <w:rFonts w:cs="Arial"/>
          <w:color w:val="auto"/>
          <w:sz w:val="24"/>
          <w:szCs w:val="24"/>
        </w:rPr>
        <w:t>zu liefernde</w:t>
      </w:r>
      <w:r w:rsidRPr="00703A2B">
        <w:rPr>
          <w:rFonts w:cs="Arial"/>
          <w:color w:val="auto"/>
          <w:sz w:val="24"/>
          <w:szCs w:val="24"/>
        </w:rPr>
        <w:t xml:space="preserve"> System</w:t>
      </w:r>
      <w:proofErr w:type="gramEnd"/>
      <w:r w:rsidRPr="00703A2B">
        <w:rPr>
          <w:rFonts w:cs="Arial"/>
          <w:color w:val="auto"/>
          <w:sz w:val="24"/>
          <w:szCs w:val="24"/>
        </w:rPr>
        <w:t xml:space="preserve"> enthält</w:t>
      </w:r>
      <w:r w:rsidR="005F1446" w:rsidRPr="00703A2B">
        <w:rPr>
          <w:rFonts w:cs="Arial"/>
          <w:color w:val="auto"/>
          <w:sz w:val="24"/>
          <w:szCs w:val="24"/>
        </w:rPr>
        <w:t xml:space="preserve"> Softwarekomponenten. An diesen Komponenten räumt der Auftragnehmer dem Auftraggeber mit der Lieferung das nicht ausschließliche, </w:t>
      </w:r>
      <w:r w:rsidR="00C34731" w:rsidRPr="00703A2B">
        <w:rPr>
          <w:rFonts w:cs="Arial"/>
          <w:color w:val="auto"/>
          <w:sz w:val="24"/>
          <w:szCs w:val="24"/>
        </w:rPr>
        <w:t xml:space="preserve">(gemeinsam mit einer Veräußerung </w:t>
      </w:r>
      <w:r w:rsidR="005E5E88" w:rsidRPr="00703A2B">
        <w:rPr>
          <w:rFonts w:cs="Arial"/>
          <w:color w:val="auto"/>
          <w:sz w:val="24"/>
          <w:szCs w:val="24"/>
        </w:rPr>
        <w:t xml:space="preserve">des gelieferten Systems bzw. </w:t>
      </w:r>
      <w:r w:rsidR="00C34731" w:rsidRPr="00703A2B">
        <w:rPr>
          <w:rFonts w:cs="Arial"/>
          <w:color w:val="auto"/>
          <w:sz w:val="24"/>
          <w:szCs w:val="24"/>
        </w:rPr>
        <w:t>de</w:t>
      </w:r>
      <w:r w:rsidR="005E5E88" w:rsidRPr="00703A2B">
        <w:rPr>
          <w:rFonts w:cs="Arial"/>
          <w:color w:val="auto"/>
          <w:sz w:val="24"/>
          <w:szCs w:val="24"/>
        </w:rPr>
        <w:t>r</w:t>
      </w:r>
      <w:r w:rsidR="00C34731" w:rsidRPr="00703A2B">
        <w:rPr>
          <w:rFonts w:cs="Arial"/>
          <w:color w:val="auto"/>
          <w:sz w:val="24"/>
          <w:szCs w:val="24"/>
        </w:rPr>
        <w:t xml:space="preserve"> gelieferten System</w:t>
      </w:r>
      <w:r w:rsidR="005E5E88" w:rsidRPr="00703A2B">
        <w:rPr>
          <w:rFonts w:cs="Arial"/>
          <w:color w:val="auto"/>
          <w:sz w:val="24"/>
          <w:szCs w:val="24"/>
        </w:rPr>
        <w:t>e</w:t>
      </w:r>
      <w:r w:rsidR="00C34731" w:rsidRPr="00703A2B">
        <w:rPr>
          <w:rFonts w:cs="Arial"/>
          <w:color w:val="auto"/>
          <w:sz w:val="24"/>
          <w:szCs w:val="24"/>
        </w:rPr>
        <w:t xml:space="preserve">) </w:t>
      </w:r>
      <w:r w:rsidR="005F1446" w:rsidRPr="00703A2B">
        <w:rPr>
          <w:rFonts w:cs="Arial"/>
          <w:color w:val="auto"/>
          <w:sz w:val="24"/>
          <w:szCs w:val="24"/>
        </w:rPr>
        <w:t xml:space="preserve">übertragbare, </w:t>
      </w:r>
      <w:r w:rsidR="002E1A4A" w:rsidRPr="00703A2B">
        <w:rPr>
          <w:rFonts w:cs="Arial"/>
          <w:color w:val="auto"/>
          <w:sz w:val="24"/>
          <w:szCs w:val="24"/>
        </w:rPr>
        <w:t>zeitlich und örtlich unbeschränkte</w:t>
      </w:r>
      <w:r w:rsidR="005F1446" w:rsidRPr="00703A2B">
        <w:rPr>
          <w:rFonts w:cs="Arial"/>
          <w:color w:val="auto"/>
          <w:sz w:val="24"/>
          <w:szCs w:val="24"/>
        </w:rPr>
        <w:t>, unwiderrufliche und unkündbare, in jeder beliebigen Hard- und Softwareumgebung ausübbare</w:t>
      </w:r>
      <w:r w:rsidR="00C34731" w:rsidRPr="00703A2B">
        <w:rPr>
          <w:rFonts w:cs="Arial"/>
          <w:color w:val="auto"/>
          <w:sz w:val="24"/>
          <w:szCs w:val="24"/>
        </w:rPr>
        <w:t xml:space="preserve"> </w:t>
      </w:r>
      <w:r w:rsidR="005F1446" w:rsidRPr="00703A2B">
        <w:rPr>
          <w:rFonts w:cs="Arial"/>
          <w:color w:val="auto"/>
          <w:sz w:val="24"/>
          <w:szCs w:val="24"/>
        </w:rPr>
        <w:t>Recht ein, die Software zu nutzen, das heißt insbesondere dauerhaft oder temporär zu speichern und zu laden, sie anzu</w:t>
      </w:r>
      <w:r w:rsidR="00D556DF" w:rsidRPr="00703A2B">
        <w:rPr>
          <w:rFonts w:cs="Arial"/>
          <w:color w:val="auto"/>
          <w:sz w:val="24"/>
          <w:szCs w:val="24"/>
        </w:rPr>
        <w:t xml:space="preserve">zeigen und ablaufen zu lassen. </w:t>
      </w:r>
      <w:r w:rsidR="005F1446" w:rsidRPr="00703A2B">
        <w:rPr>
          <w:rFonts w:cs="Arial"/>
          <w:color w:val="auto"/>
          <w:sz w:val="24"/>
          <w:szCs w:val="24"/>
        </w:rPr>
        <w:t xml:space="preserve"> </w:t>
      </w:r>
    </w:p>
    <w:p w14:paraId="2B398986" w14:textId="7AD255FD" w:rsidR="005F1446" w:rsidRPr="00316665" w:rsidRDefault="005F1446" w:rsidP="0095060B">
      <w:pPr>
        <w:rPr>
          <w:rFonts w:cs="Arial"/>
          <w:color w:val="auto"/>
          <w:sz w:val="24"/>
          <w:szCs w:val="24"/>
        </w:rPr>
      </w:pPr>
      <w:r w:rsidRPr="00703A2B">
        <w:rPr>
          <w:rFonts w:cs="Arial"/>
          <w:color w:val="auto"/>
          <w:sz w:val="24"/>
          <w:szCs w:val="24"/>
        </w:rPr>
        <w:t>Macht der Auftraggeber</w:t>
      </w:r>
      <w:r w:rsidRPr="00316665">
        <w:rPr>
          <w:rFonts w:cs="Arial"/>
          <w:color w:val="auto"/>
          <w:sz w:val="24"/>
          <w:szCs w:val="24"/>
        </w:rPr>
        <w:t xml:space="preserve"> von seinem Recht zur Übertragung des Nutzungsrechts Gebrauch,</w:t>
      </w:r>
      <w:r w:rsidR="00C34731" w:rsidRPr="00316665">
        <w:rPr>
          <w:rFonts w:cs="Arial"/>
          <w:color w:val="auto"/>
          <w:sz w:val="24"/>
          <w:szCs w:val="24"/>
        </w:rPr>
        <w:t xml:space="preserve"> </w:t>
      </w:r>
      <w:r w:rsidRPr="00316665">
        <w:rPr>
          <w:rFonts w:cs="Arial"/>
          <w:color w:val="auto"/>
          <w:sz w:val="24"/>
          <w:szCs w:val="24"/>
        </w:rPr>
        <w:t xml:space="preserve">hat er seine vertraglichen Verpflichtungen </w:t>
      </w:r>
      <w:proofErr w:type="gramStart"/>
      <w:r w:rsidRPr="00316665">
        <w:rPr>
          <w:rFonts w:cs="Arial"/>
          <w:color w:val="auto"/>
          <w:sz w:val="24"/>
          <w:szCs w:val="24"/>
        </w:rPr>
        <w:t>bezüglich</w:t>
      </w:r>
      <w:r w:rsidR="00E52182">
        <w:rPr>
          <w:rFonts w:cs="Arial"/>
          <w:color w:val="auto"/>
          <w:sz w:val="24"/>
          <w:szCs w:val="24"/>
        </w:rPr>
        <w:t xml:space="preserve"> </w:t>
      </w:r>
      <w:r w:rsidRPr="00316665">
        <w:rPr>
          <w:rFonts w:cs="Arial"/>
          <w:color w:val="auto"/>
          <w:sz w:val="24"/>
          <w:szCs w:val="24"/>
        </w:rPr>
        <w:t>Inhalt</w:t>
      </w:r>
      <w:proofErr w:type="gramEnd"/>
      <w:r w:rsidRPr="00316665">
        <w:rPr>
          <w:rFonts w:cs="Arial"/>
          <w:color w:val="auto"/>
          <w:sz w:val="24"/>
          <w:szCs w:val="24"/>
        </w:rPr>
        <w:t xml:space="preserve"> und Umfang der Nutzungsrechte dem Dritten aufzuerlegen. Mit der Übertragung an den Dritten ist der </w:t>
      </w:r>
      <w:r w:rsidR="00C34731" w:rsidRPr="00316665">
        <w:rPr>
          <w:rFonts w:cs="Arial"/>
          <w:color w:val="auto"/>
          <w:sz w:val="24"/>
          <w:szCs w:val="24"/>
        </w:rPr>
        <w:t>A</w:t>
      </w:r>
      <w:r w:rsidRPr="00316665">
        <w:rPr>
          <w:rFonts w:cs="Arial"/>
          <w:color w:val="auto"/>
          <w:sz w:val="24"/>
          <w:szCs w:val="24"/>
        </w:rPr>
        <w:t>uftraggeber nicht mehr zur Nutzung berechtigt.</w:t>
      </w:r>
    </w:p>
    <w:p w14:paraId="577EA9D3" w14:textId="62CFFF9B" w:rsidR="00D556DF" w:rsidRPr="00316665" w:rsidRDefault="00D556DF" w:rsidP="0095060B">
      <w:pPr>
        <w:rPr>
          <w:rFonts w:cs="Arial"/>
          <w:color w:val="auto"/>
          <w:sz w:val="24"/>
          <w:szCs w:val="24"/>
        </w:rPr>
      </w:pPr>
      <w:r w:rsidRPr="00316665">
        <w:rPr>
          <w:rFonts w:cs="Arial"/>
          <w:color w:val="auto"/>
          <w:sz w:val="24"/>
          <w:szCs w:val="24"/>
        </w:rPr>
        <w:t>Ausfuhrbeschränkungen sind zu beachten.</w:t>
      </w:r>
    </w:p>
    <w:p w14:paraId="408ED74F" w14:textId="7691E00E" w:rsidR="0095060B" w:rsidRPr="00316665" w:rsidRDefault="0095060B" w:rsidP="0095060B">
      <w:pPr>
        <w:rPr>
          <w:rFonts w:cs="Arial"/>
          <w:color w:val="auto"/>
          <w:sz w:val="24"/>
          <w:szCs w:val="24"/>
        </w:rPr>
      </w:pPr>
    </w:p>
    <w:p w14:paraId="20A4E0AC" w14:textId="77777777" w:rsidR="000565C2" w:rsidRPr="00316665" w:rsidRDefault="000565C2" w:rsidP="0095060B">
      <w:pPr>
        <w:rPr>
          <w:rFonts w:cs="Arial"/>
          <w:color w:val="auto"/>
          <w:sz w:val="24"/>
          <w:szCs w:val="24"/>
        </w:rPr>
      </w:pPr>
    </w:p>
    <w:p w14:paraId="1D60C695" w14:textId="3B7DFCC7" w:rsidR="00745DEE" w:rsidRPr="00316665" w:rsidRDefault="00745DEE" w:rsidP="00A97CA2">
      <w:pPr>
        <w:pStyle w:val="berschrift1"/>
      </w:pPr>
      <w:r w:rsidRPr="00316665">
        <w:t>Schulungen</w:t>
      </w:r>
    </w:p>
    <w:p w14:paraId="47288C53" w14:textId="0EB11C6F" w:rsidR="00EE7F0C" w:rsidRPr="00316665" w:rsidRDefault="00745DEE" w:rsidP="00745DEE">
      <w:pPr>
        <w:rPr>
          <w:rFonts w:cs="Arial"/>
          <w:color w:val="auto"/>
          <w:sz w:val="24"/>
          <w:szCs w:val="24"/>
        </w:rPr>
      </w:pPr>
      <w:r w:rsidRPr="00316665">
        <w:rPr>
          <w:rFonts w:cs="Arial"/>
          <w:color w:val="auto"/>
          <w:sz w:val="24"/>
          <w:szCs w:val="24"/>
        </w:rPr>
        <w:t>Sind Schulungen vereinbart, führt der Auftragnehmer diese in eigener Verantwortung und entsprechend den Bestimmungen in der Leistungsbeschreibung</w:t>
      </w:r>
      <w:r w:rsidR="00703A2B">
        <w:rPr>
          <w:rFonts w:cs="Arial"/>
          <w:color w:val="auto"/>
          <w:sz w:val="24"/>
          <w:szCs w:val="24"/>
        </w:rPr>
        <w:t>/dem Leistungsverzeichnis</w:t>
      </w:r>
      <w:r w:rsidRPr="00316665">
        <w:rPr>
          <w:rFonts w:cs="Arial"/>
          <w:color w:val="auto"/>
          <w:sz w:val="24"/>
          <w:szCs w:val="24"/>
        </w:rPr>
        <w:t xml:space="preserve"> durch. </w:t>
      </w:r>
      <w:r w:rsidR="00EE7F0C" w:rsidRPr="00316665">
        <w:rPr>
          <w:rFonts w:cs="Arial"/>
          <w:color w:val="auto"/>
          <w:sz w:val="24"/>
          <w:szCs w:val="24"/>
        </w:rPr>
        <w:t xml:space="preserve">Die </w:t>
      </w:r>
      <w:r w:rsidRPr="00316665">
        <w:rPr>
          <w:rFonts w:cs="Arial"/>
          <w:color w:val="auto"/>
          <w:sz w:val="24"/>
          <w:szCs w:val="24"/>
        </w:rPr>
        <w:t xml:space="preserve">Schulungen </w:t>
      </w:r>
      <w:r w:rsidR="00EE7F0C" w:rsidRPr="00316665">
        <w:rPr>
          <w:rFonts w:cs="Arial"/>
          <w:color w:val="auto"/>
          <w:sz w:val="24"/>
          <w:szCs w:val="24"/>
        </w:rPr>
        <w:t xml:space="preserve">sind </w:t>
      </w:r>
      <w:r w:rsidRPr="00316665">
        <w:rPr>
          <w:rFonts w:cs="Arial"/>
          <w:color w:val="auto"/>
          <w:sz w:val="24"/>
          <w:szCs w:val="24"/>
        </w:rPr>
        <w:t xml:space="preserve">in deutscher Sprache durchzuführen. </w:t>
      </w:r>
    </w:p>
    <w:p w14:paraId="398FDE7B" w14:textId="0E342FB4" w:rsidR="00EE7F0C" w:rsidRPr="00316665" w:rsidRDefault="00745DEE" w:rsidP="00745DEE">
      <w:pPr>
        <w:rPr>
          <w:rFonts w:cs="Arial"/>
          <w:color w:val="auto"/>
          <w:sz w:val="24"/>
          <w:szCs w:val="24"/>
        </w:rPr>
      </w:pPr>
      <w:r w:rsidRPr="00316665">
        <w:rPr>
          <w:rFonts w:cs="Arial"/>
          <w:color w:val="auto"/>
          <w:sz w:val="24"/>
          <w:szCs w:val="24"/>
        </w:rPr>
        <w:t>Schulungen</w:t>
      </w:r>
      <w:r w:rsidR="000357C5">
        <w:rPr>
          <w:rFonts w:cs="Arial"/>
          <w:color w:val="auto"/>
          <w:sz w:val="24"/>
          <w:szCs w:val="24"/>
        </w:rPr>
        <w:t xml:space="preserve"> sind am </w:t>
      </w:r>
      <w:proofErr w:type="spellStart"/>
      <w:r w:rsidR="00C71DC6">
        <w:rPr>
          <w:rFonts w:cs="Arial"/>
          <w:color w:val="auto"/>
          <w:sz w:val="24"/>
          <w:szCs w:val="24"/>
        </w:rPr>
        <w:t>Klinikumss</w:t>
      </w:r>
      <w:r w:rsidR="000357C5">
        <w:rPr>
          <w:rFonts w:cs="Arial"/>
          <w:color w:val="auto"/>
          <w:sz w:val="24"/>
          <w:szCs w:val="24"/>
        </w:rPr>
        <w:t>tandort</w:t>
      </w:r>
      <w:proofErr w:type="spellEnd"/>
      <w:r w:rsidR="000357C5">
        <w:rPr>
          <w:rFonts w:cs="Arial"/>
          <w:color w:val="auto"/>
          <w:sz w:val="24"/>
          <w:szCs w:val="24"/>
        </w:rPr>
        <w:t xml:space="preserve"> des Auftraggebers abzuhalten</w:t>
      </w:r>
      <w:r w:rsidRPr="00316665">
        <w:rPr>
          <w:rFonts w:cs="Arial"/>
          <w:color w:val="auto"/>
          <w:sz w:val="24"/>
          <w:szCs w:val="24"/>
        </w:rPr>
        <w:t>, soweit nichts anderes vereinbart ist. Soweit Schulungen</w:t>
      </w:r>
      <w:r w:rsidR="00EE7F0C" w:rsidRPr="00316665">
        <w:rPr>
          <w:rFonts w:cs="Arial"/>
          <w:color w:val="auto"/>
          <w:sz w:val="24"/>
          <w:szCs w:val="24"/>
        </w:rPr>
        <w:t xml:space="preserve"> </w:t>
      </w:r>
      <w:r w:rsidRPr="00316665">
        <w:rPr>
          <w:rFonts w:cs="Arial"/>
          <w:color w:val="auto"/>
          <w:sz w:val="24"/>
          <w:szCs w:val="24"/>
        </w:rPr>
        <w:t xml:space="preserve">nicht </w:t>
      </w:r>
      <w:r w:rsidR="000357C5">
        <w:rPr>
          <w:rFonts w:cs="Arial"/>
          <w:color w:val="auto"/>
          <w:sz w:val="24"/>
          <w:szCs w:val="24"/>
        </w:rPr>
        <w:t xml:space="preserve">am </w:t>
      </w:r>
      <w:proofErr w:type="spellStart"/>
      <w:r w:rsidR="00C71DC6">
        <w:rPr>
          <w:rFonts w:cs="Arial"/>
          <w:color w:val="auto"/>
          <w:sz w:val="24"/>
          <w:szCs w:val="24"/>
        </w:rPr>
        <w:t>Klinikumss</w:t>
      </w:r>
      <w:r w:rsidR="000357C5">
        <w:rPr>
          <w:rFonts w:cs="Arial"/>
          <w:color w:val="auto"/>
          <w:sz w:val="24"/>
          <w:szCs w:val="24"/>
        </w:rPr>
        <w:t>tandort</w:t>
      </w:r>
      <w:proofErr w:type="spellEnd"/>
      <w:r w:rsidR="000357C5">
        <w:rPr>
          <w:rFonts w:cs="Arial"/>
          <w:color w:val="auto"/>
          <w:sz w:val="24"/>
          <w:szCs w:val="24"/>
        </w:rPr>
        <w:t xml:space="preserve"> des</w:t>
      </w:r>
      <w:r w:rsidRPr="00316665">
        <w:rPr>
          <w:rFonts w:cs="Arial"/>
          <w:color w:val="auto"/>
          <w:sz w:val="24"/>
          <w:szCs w:val="24"/>
        </w:rPr>
        <w:t xml:space="preserve"> Auftraggeber</w:t>
      </w:r>
      <w:r w:rsidR="000357C5">
        <w:rPr>
          <w:rFonts w:cs="Arial"/>
          <w:color w:val="auto"/>
          <w:sz w:val="24"/>
          <w:szCs w:val="24"/>
        </w:rPr>
        <w:t>s abzuhalten sind</w:t>
      </w:r>
      <w:r w:rsidRPr="00316665">
        <w:rPr>
          <w:rFonts w:cs="Arial"/>
          <w:color w:val="auto"/>
          <w:sz w:val="24"/>
          <w:szCs w:val="24"/>
        </w:rPr>
        <w:t xml:space="preserve">, ist der Auftragnehmer für die Bereitstellung der Räumlichkeiten und der entsprechenden Schulungsinfrastruktur verantwortlich. </w:t>
      </w:r>
    </w:p>
    <w:p w14:paraId="6F941378" w14:textId="03C2660A" w:rsidR="00EE7F0C" w:rsidRPr="00316665" w:rsidRDefault="00745DEE" w:rsidP="00745DEE">
      <w:pPr>
        <w:rPr>
          <w:rFonts w:cs="Arial"/>
          <w:color w:val="auto"/>
          <w:sz w:val="24"/>
          <w:szCs w:val="24"/>
        </w:rPr>
      </w:pPr>
      <w:r w:rsidRPr="00316665">
        <w:rPr>
          <w:rFonts w:cs="Arial"/>
          <w:color w:val="auto"/>
          <w:sz w:val="24"/>
          <w:szCs w:val="24"/>
        </w:rPr>
        <w:t>Die Schulungsvergütung beinhaltet die angemessene Vorbereitung der Schulung sowie die Einräumung der vereinbarten Nutzungsrechte an den Schulungsunterlagen. Die Schulungsunterlagen sind in deutscher Sprache geschuldet.</w:t>
      </w:r>
    </w:p>
    <w:p w14:paraId="5418DCB8" w14:textId="0316C890" w:rsidR="00EE7F0C" w:rsidRPr="00316665" w:rsidRDefault="00EE7F0C" w:rsidP="00745DEE">
      <w:pPr>
        <w:rPr>
          <w:rFonts w:cs="Arial"/>
          <w:color w:val="auto"/>
          <w:sz w:val="24"/>
          <w:szCs w:val="24"/>
        </w:rPr>
      </w:pPr>
      <w:r w:rsidRPr="00316665">
        <w:rPr>
          <w:rFonts w:cs="Arial"/>
          <w:color w:val="auto"/>
          <w:sz w:val="24"/>
          <w:szCs w:val="24"/>
        </w:rPr>
        <w:lastRenderedPageBreak/>
        <w:t xml:space="preserve">An den Schulungsunterlagen </w:t>
      </w:r>
      <w:r w:rsidR="00745DEE" w:rsidRPr="00316665">
        <w:rPr>
          <w:rFonts w:cs="Arial"/>
          <w:color w:val="auto"/>
          <w:sz w:val="24"/>
          <w:szCs w:val="24"/>
        </w:rPr>
        <w:t>räumt der Auftragnehmer dem Auftraggeber das nicht ausschließliche, unwiderruflich</w:t>
      </w:r>
      <w:r w:rsidR="000357C5">
        <w:rPr>
          <w:rFonts w:cs="Arial"/>
          <w:color w:val="auto"/>
          <w:sz w:val="24"/>
          <w:szCs w:val="24"/>
        </w:rPr>
        <w:t xml:space="preserve">e, zeitlich unbeschränkte, </w:t>
      </w:r>
      <w:r w:rsidR="00745DEE" w:rsidRPr="00316665">
        <w:rPr>
          <w:rFonts w:cs="Arial"/>
          <w:color w:val="auto"/>
          <w:sz w:val="24"/>
          <w:szCs w:val="24"/>
        </w:rPr>
        <w:t>übertragbare Recht ein, die Schulungsunterlagen für eigene Zwecke zu nutzen</w:t>
      </w:r>
      <w:r w:rsidRPr="00316665">
        <w:rPr>
          <w:rFonts w:cs="Arial"/>
          <w:color w:val="auto"/>
          <w:sz w:val="24"/>
          <w:szCs w:val="24"/>
        </w:rPr>
        <w:t>.</w:t>
      </w:r>
    </w:p>
    <w:p w14:paraId="25E35012" w14:textId="77777777" w:rsidR="00EE7F0C" w:rsidRPr="00316665" w:rsidRDefault="00EE7F0C" w:rsidP="00745DEE">
      <w:pPr>
        <w:rPr>
          <w:rFonts w:cs="Arial"/>
          <w:color w:val="auto"/>
          <w:sz w:val="24"/>
          <w:szCs w:val="24"/>
        </w:rPr>
      </w:pPr>
    </w:p>
    <w:p w14:paraId="08B60022" w14:textId="77777777" w:rsidR="000565C2" w:rsidRPr="00316665" w:rsidRDefault="000565C2" w:rsidP="00745DEE">
      <w:pPr>
        <w:rPr>
          <w:rFonts w:cs="Arial"/>
          <w:color w:val="auto"/>
          <w:sz w:val="24"/>
          <w:szCs w:val="24"/>
        </w:rPr>
      </w:pPr>
    </w:p>
    <w:p w14:paraId="616161B2" w14:textId="347EDC74" w:rsidR="00E04FAA" w:rsidRPr="00316665" w:rsidRDefault="000357C5" w:rsidP="00A97CA2">
      <w:pPr>
        <w:pStyle w:val="berschrift1"/>
      </w:pPr>
      <w:r>
        <w:t>Vergütung</w:t>
      </w:r>
      <w:bookmarkEnd w:id="4"/>
    </w:p>
    <w:p w14:paraId="75E60895" w14:textId="3845D3CC" w:rsidR="00E51F8F" w:rsidRPr="00316665" w:rsidRDefault="00EE7F0C" w:rsidP="00E04FAA">
      <w:pPr>
        <w:rPr>
          <w:rFonts w:cs="Arial"/>
          <w:color w:val="auto"/>
          <w:sz w:val="24"/>
          <w:szCs w:val="24"/>
        </w:rPr>
      </w:pPr>
      <w:r w:rsidRPr="00316665">
        <w:rPr>
          <w:rFonts w:cs="Arial"/>
          <w:color w:val="auto"/>
          <w:sz w:val="24"/>
          <w:szCs w:val="24"/>
        </w:rPr>
        <w:t xml:space="preserve">Für die nach diesem Vertrag zu erbringenden </w:t>
      </w:r>
      <w:r w:rsidR="007F49EB" w:rsidRPr="00316665">
        <w:rPr>
          <w:rFonts w:cs="Arial"/>
          <w:color w:val="auto"/>
          <w:sz w:val="24"/>
          <w:szCs w:val="24"/>
        </w:rPr>
        <w:t xml:space="preserve">Leistungen </w:t>
      </w:r>
      <w:r w:rsidR="0091304F">
        <w:rPr>
          <w:rFonts w:cs="Arial"/>
          <w:color w:val="auto"/>
          <w:sz w:val="24"/>
          <w:szCs w:val="24"/>
        </w:rPr>
        <w:t xml:space="preserve">bzw. abgerufenen Leistungen (Eventualpositionen) </w:t>
      </w:r>
      <w:r w:rsidRPr="00316665">
        <w:rPr>
          <w:rFonts w:cs="Arial"/>
          <w:color w:val="auto"/>
          <w:sz w:val="24"/>
          <w:szCs w:val="24"/>
        </w:rPr>
        <w:t xml:space="preserve">erhält der Auftragnehmer die im Leistungsverzeichnis </w:t>
      </w:r>
      <w:r w:rsidR="0091304F">
        <w:rPr>
          <w:rFonts w:cs="Arial"/>
          <w:color w:val="auto"/>
          <w:sz w:val="24"/>
          <w:szCs w:val="24"/>
        </w:rPr>
        <w:t xml:space="preserve">angebotene </w:t>
      </w:r>
      <w:r w:rsidRPr="00316665">
        <w:rPr>
          <w:rFonts w:cs="Arial"/>
          <w:color w:val="auto"/>
          <w:sz w:val="24"/>
          <w:szCs w:val="24"/>
        </w:rPr>
        <w:t xml:space="preserve">Vergütung. </w:t>
      </w:r>
    </w:p>
    <w:p w14:paraId="1E7065B2" w14:textId="3F4022D4" w:rsidR="00EE7F0C" w:rsidRDefault="00EE7F0C" w:rsidP="00E04FAA">
      <w:pPr>
        <w:rPr>
          <w:rFonts w:cs="Arial"/>
          <w:color w:val="auto"/>
          <w:sz w:val="24"/>
          <w:szCs w:val="24"/>
        </w:rPr>
      </w:pPr>
      <w:r w:rsidRPr="00316665">
        <w:rPr>
          <w:rFonts w:cs="Arial"/>
          <w:color w:val="auto"/>
          <w:sz w:val="24"/>
          <w:szCs w:val="24"/>
        </w:rPr>
        <w:t>Reisezeiten, Reise-, Neben- und Materialkosten sind im Pauschalfestpreis enthalten. Nachforderungen durch den Auftragnehmer sind ausgeschlossen, soweit die Parteien keine Änderung der Leistungen vereinbaren.</w:t>
      </w:r>
    </w:p>
    <w:p w14:paraId="6DA94B00" w14:textId="77777777" w:rsidR="00796C7E" w:rsidRPr="00316665" w:rsidRDefault="00796C7E" w:rsidP="00E04FAA">
      <w:pPr>
        <w:rPr>
          <w:rFonts w:cs="Arial"/>
          <w:color w:val="auto"/>
          <w:sz w:val="24"/>
          <w:szCs w:val="24"/>
        </w:rPr>
      </w:pPr>
    </w:p>
    <w:p w14:paraId="7CC64D81" w14:textId="77777777" w:rsidR="00226972" w:rsidRPr="00316665" w:rsidRDefault="00226972" w:rsidP="00E04FAA">
      <w:pPr>
        <w:rPr>
          <w:rFonts w:cs="Arial"/>
          <w:color w:val="auto"/>
          <w:sz w:val="24"/>
          <w:szCs w:val="24"/>
        </w:rPr>
      </w:pPr>
    </w:p>
    <w:p w14:paraId="14B7AC0E" w14:textId="420901CB" w:rsidR="00551E5A" w:rsidRPr="00316665" w:rsidRDefault="00551E5A" w:rsidP="00A97CA2">
      <w:pPr>
        <w:pStyle w:val="berschrift1"/>
      </w:pPr>
      <w:r w:rsidRPr="00316665">
        <w:t>Zahlungsbedingungen</w:t>
      </w:r>
    </w:p>
    <w:p w14:paraId="5A674FF9" w14:textId="77777777" w:rsidR="00407547" w:rsidRPr="00316665" w:rsidRDefault="00B608E5" w:rsidP="006C3201">
      <w:pPr>
        <w:rPr>
          <w:rFonts w:cs="Arial"/>
          <w:color w:val="auto"/>
          <w:sz w:val="16"/>
        </w:rPr>
      </w:pPr>
      <w:r w:rsidRPr="009B6B3F">
        <w:rPr>
          <w:color w:val="auto"/>
          <w:sz w:val="24"/>
          <w:szCs w:val="24"/>
        </w:rPr>
        <w:t xml:space="preserve">Die Vergütung </w:t>
      </w:r>
      <w:r w:rsidR="009B6B3F" w:rsidRPr="009B6B3F">
        <w:rPr>
          <w:color w:val="auto"/>
          <w:sz w:val="24"/>
          <w:szCs w:val="24"/>
        </w:rPr>
        <w:t>wird 14</w:t>
      </w:r>
      <w:r w:rsidRPr="009B6B3F">
        <w:rPr>
          <w:color w:val="auto"/>
          <w:sz w:val="24"/>
          <w:szCs w:val="24"/>
        </w:rPr>
        <w:t xml:space="preserve"> Kalendertage nach erfolgter Endabnahme und nach Zugang einer ordnungsgemäßen und prüffähigen Rechnung beim Auftraggeber zur Zahlung fällig.</w:t>
      </w:r>
    </w:p>
    <w:p w14:paraId="78933E72" w14:textId="77777777" w:rsidR="000565C2" w:rsidRPr="00316665" w:rsidRDefault="000565C2" w:rsidP="000565C2">
      <w:pPr>
        <w:rPr>
          <w:rFonts w:cs="Arial"/>
          <w:sz w:val="24"/>
          <w:szCs w:val="24"/>
        </w:rPr>
      </w:pPr>
    </w:p>
    <w:p w14:paraId="43CF9D1D" w14:textId="77777777" w:rsidR="000565C2" w:rsidRPr="00316665" w:rsidRDefault="000565C2" w:rsidP="000565C2">
      <w:pPr>
        <w:rPr>
          <w:rFonts w:cs="Arial"/>
          <w:sz w:val="24"/>
          <w:szCs w:val="24"/>
        </w:rPr>
      </w:pPr>
      <w:r w:rsidRPr="00316665">
        <w:rPr>
          <w:rFonts w:cs="Arial"/>
          <w:sz w:val="24"/>
          <w:szCs w:val="24"/>
        </w:rPr>
        <w:t>Die Zahlung erfolgt per Überweisung auf folgendes Bankkonto:</w:t>
      </w:r>
    </w:p>
    <w:p w14:paraId="0ECB4B90" w14:textId="77777777" w:rsidR="000565C2" w:rsidRPr="00316665" w:rsidRDefault="000565C2" w:rsidP="000565C2">
      <w:pPr>
        <w:rPr>
          <w:rFonts w:cs="Arial"/>
          <w:sz w:val="24"/>
          <w:szCs w:val="24"/>
        </w:rPr>
      </w:pPr>
      <w:proofErr w:type="spellStart"/>
      <w:r w:rsidRPr="00316665">
        <w:rPr>
          <w:rFonts w:cs="Arial"/>
          <w:sz w:val="24"/>
          <w:szCs w:val="24"/>
          <w:highlight w:val="yellow"/>
        </w:rPr>
        <w:t>Xx</w:t>
      </w:r>
      <w:proofErr w:type="spellEnd"/>
    </w:p>
    <w:p w14:paraId="51D36EE5" w14:textId="77777777" w:rsidR="00F1398F" w:rsidRPr="00316665" w:rsidRDefault="00F1398F" w:rsidP="00E04FAA">
      <w:pPr>
        <w:rPr>
          <w:rFonts w:cs="Arial"/>
          <w:sz w:val="24"/>
          <w:szCs w:val="24"/>
        </w:rPr>
      </w:pPr>
    </w:p>
    <w:p w14:paraId="492FD93D" w14:textId="77777777" w:rsidR="000565C2" w:rsidRPr="00316665" w:rsidRDefault="000565C2" w:rsidP="00E04FAA">
      <w:pPr>
        <w:rPr>
          <w:rFonts w:cs="Arial"/>
          <w:sz w:val="24"/>
          <w:szCs w:val="24"/>
        </w:rPr>
      </w:pPr>
    </w:p>
    <w:p w14:paraId="066E9CBC" w14:textId="75327649" w:rsidR="005B2CB2" w:rsidRPr="00316665" w:rsidRDefault="005F1446" w:rsidP="00A97CA2">
      <w:pPr>
        <w:pStyle w:val="berschrift1"/>
      </w:pPr>
      <w:bookmarkStart w:id="5" w:name="_Toc102402617"/>
      <w:r w:rsidRPr="00316665">
        <w:t xml:space="preserve"> </w:t>
      </w:r>
      <w:r w:rsidR="00050D91">
        <w:t xml:space="preserve">Funktionsprüfung, Prüfprotokoll, </w:t>
      </w:r>
      <w:r w:rsidR="00A36950">
        <w:t xml:space="preserve">Nachbesserung, </w:t>
      </w:r>
      <w:r w:rsidR="00C71DC6">
        <w:t>Enda</w:t>
      </w:r>
      <w:r w:rsidR="005B2CB2" w:rsidRPr="00316665">
        <w:t>bnahme</w:t>
      </w:r>
      <w:bookmarkEnd w:id="5"/>
      <w:r w:rsidR="00951965" w:rsidRPr="00316665">
        <w:t xml:space="preserve"> </w:t>
      </w:r>
    </w:p>
    <w:p w14:paraId="14E9AA76" w14:textId="6F92E292" w:rsidR="005B2CB2" w:rsidRPr="00316665" w:rsidRDefault="005B2CB2" w:rsidP="005B2CB2">
      <w:pPr>
        <w:rPr>
          <w:rFonts w:cs="Arial"/>
          <w:color w:val="auto"/>
          <w:sz w:val="24"/>
          <w:szCs w:val="24"/>
        </w:rPr>
      </w:pPr>
      <w:r w:rsidRPr="00316665">
        <w:rPr>
          <w:rFonts w:cs="Arial"/>
          <w:color w:val="auto"/>
          <w:sz w:val="24"/>
          <w:szCs w:val="24"/>
        </w:rPr>
        <w:t xml:space="preserve">Nach Erbringung aller beauftragten Leistungen stellt der Auftragnehmer die Funktionalität sicher und meldet diese </w:t>
      </w:r>
      <w:r w:rsidR="00726D9B">
        <w:rPr>
          <w:rFonts w:cs="Arial"/>
          <w:color w:val="auto"/>
          <w:sz w:val="24"/>
          <w:szCs w:val="24"/>
        </w:rPr>
        <w:t xml:space="preserve">in Textform </w:t>
      </w:r>
      <w:r w:rsidRPr="00316665">
        <w:rPr>
          <w:rFonts w:cs="Arial"/>
          <w:color w:val="auto"/>
          <w:sz w:val="24"/>
          <w:szCs w:val="24"/>
        </w:rPr>
        <w:t>an den Auftraggeber.</w:t>
      </w:r>
    </w:p>
    <w:p w14:paraId="633D211F" w14:textId="77777777" w:rsidR="005B2CB2" w:rsidRPr="00316665" w:rsidRDefault="005B2CB2" w:rsidP="005B2CB2">
      <w:pPr>
        <w:rPr>
          <w:rFonts w:cs="Arial"/>
          <w:color w:val="auto"/>
          <w:sz w:val="24"/>
          <w:szCs w:val="24"/>
        </w:rPr>
      </w:pPr>
      <w:r w:rsidRPr="00316665">
        <w:rPr>
          <w:rFonts w:cs="Arial"/>
          <w:color w:val="auto"/>
          <w:sz w:val="24"/>
          <w:szCs w:val="24"/>
        </w:rPr>
        <w:t xml:space="preserve">Danach erfolgt eine ausführliche Funktionsprüfung (Systemtest, Probebetrieb etc.) der gelieferten Leistung mit dem Ziel der Endabnahme. </w:t>
      </w:r>
    </w:p>
    <w:p w14:paraId="347F44AC" w14:textId="710AFAB7" w:rsidR="005B2CB2" w:rsidRPr="00316665" w:rsidRDefault="005B2CB2" w:rsidP="005B2CB2">
      <w:pPr>
        <w:rPr>
          <w:rFonts w:cs="Arial"/>
          <w:color w:val="auto"/>
          <w:sz w:val="24"/>
          <w:szCs w:val="24"/>
        </w:rPr>
      </w:pPr>
      <w:r w:rsidRPr="00316665">
        <w:rPr>
          <w:rFonts w:cs="Arial"/>
          <w:color w:val="auto"/>
          <w:sz w:val="24"/>
          <w:szCs w:val="24"/>
        </w:rPr>
        <w:t xml:space="preserve">Der Beginn der Funktionsprüfung setzt </w:t>
      </w:r>
      <w:r w:rsidR="00726D9B">
        <w:rPr>
          <w:rFonts w:cs="Arial"/>
          <w:color w:val="auto"/>
          <w:sz w:val="24"/>
          <w:szCs w:val="24"/>
        </w:rPr>
        <w:t xml:space="preserve">die ordnungsgemäße Einweisung </w:t>
      </w:r>
      <w:r w:rsidRPr="00316665">
        <w:rPr>
          <w:rFonts w:cs="Arial"/>
          <w:color w:val="auto"/>
          <w:sz w:val="24"/>
          <w:szCs w:val="24"/>
        </w:rPr>
        <w:t>der Anwender voraus.</w:t>
      </w:r>
    </w:p>
    <w:p w14:paraId="18DA35AD" w14:textId="576BB7F8" w:rsidR="005B2CB2" w:rsidRPr="00316665" w:rsidRDefault="005B2CB2" w:rsidP="006F36D5">
      <w:pPr>
        <w:rPr>
          <w:rFonts w:cs="Arial"/>
          <w:color w:val="auto"/>
          <w:sz w:val="24"/>
          <w:szCs w:val="24"/>
        </w:rPr>
      </w:pPr>
      <w:r w:rsidRPr="00316665">
        <w:rPr>
          <w:rFonts w:cs="Arial"/>
          <w:color w:val="auto"/>
          <w:sz w:val="24"/>
          <w:szCs w:val="24"/>
        </w:rPr>
        <w:t xml:space="preserve">Die Ergebnisse der </w:t>
      </w:r>
      <w:r w:rsidR="00050D91">
        <w:rPr>
          <w:rFonts w:cs="Arial"/>
          <w:color w:val="auto"/>
          <w:sz w:val="24"/>
          <w:szCs w:val="24"/>
        </w:rPr>
        <w:t>Funktionsprüfung</w:t>
      </w:r>
      <w:r w:rsidRPr="00316665">
        <w:rPr>
          <w:rFonts w:cs="Arial"/>
          <w:color w:val="auto"/>
          <w:sz w:val="24"/>
          <w:szCs w:val="24"/>
        </w:rPr>
        <w:t xml:space="preserve"> werden in einem Prüfprotokoll festgehalten und vom jeweiligen Projektleiter beider Parteien gegengezeichnet. Das Prüfprotokoll wird Bestandteil der Systemdokumentation. </w:t>
      </w:r>
    </w:p>
    <w:p w14:paraId="0649FD80" w14:textId="71F5B5AB" w:rsidR="005B2CB2" w:rsidRPr="00316665" w:rsidRDefault="005B2CB2" w:rsidP="005B2CB2">
      <w:pPr>
        <w:rPr>
          <w:rFonts w:cs="Arial"/>
          <w:color w:val="auto"/>
          <w:sz w:val="24"/>
          <w:szCs w:val="24"/>
        </w:rPr>
      </w:pPr>
      <w:r w:rsidRPr="00316665">
        <w:rPr>
          <w:rFonts w:cs="Arial"/>
          <w:color w:val="auto"/>
          <w:sz w:val="24"/>
          <w:szCs w:val="24"/>
        </w:rPr>
        <w:t xml:space="preserve">Das Prüfprotokoll beinhaltet auch, soweit für die Beschaffungsmaßnahme zutreffend, den Nachweis der Durchführung </w:t>
      </w:r>
      <w:r w:rsidR="00A36950">
        <w:rPr>
          <w:rFonts w:cs="Arial"/>
          <w:color w:val="auto"/>
          <w:sz w:val="24"/>
          <w:szCs w:val="24"/>
        </w:rPr>
        <w:t xml:space="preserve">der </w:t>
      </w:r>
      <w:r w:rsidRPr="00316665">
        <w:rPr>
          <w:rFonts w:cs="Arial"/>
          <w:color w:val="auto"/>
          <w:sz w:val="24"/>
          <w:szCs w:val="24"/>
        </w:rPr>
        <w:t xml:space="preserve">vorgeschriebenen Abnahme- und Sicherheitsprüfungen. </w:t>
      </w:r>
    </w:p>
    <w:p w14:paraId="56AF3118" w14:textId="77777777" w:rsidR="0036755B" w:rsidRDefault="005B2CB2" w:rsidP="006F36D5">
      <w:pPr>
        <w:rPr>
          <w:rFonts w:cs="Arial"/>
          <w:color w:val="auto"/>
          <w:sz w:val="24"/>
          <w:szCs w:val="24"/>
        </w:rPr>
      </w:pPr>
      <w:r w:rsidRPr="00316665">
        <w:rPr>
          <w:rFonts w:cs="Arial"/>
          <w:color w:val="auto"/>
          <w:sz w:val="24"/>
          <w:szCs w:val="24"/>
        </w:rPr>
        <w:t>Das Prüfprotokoll dient auch zur Dokumentation der Abnahme und Übergabe und als Voraussetzung der gleichzeitigen Inventarisier</w:t>
      </w:r>
      <w:r w:rsidR="002546E1" w:rsidRPr="00316665">
        <w:rPr>
          <w:rFonts w:cs="Arial"/>
          <w:color w:val="auto"/>
          <w:sz w:val="24"/>
          <w:szCs w:val="24"/>
        </w:rPr>
        <w:t>ung durch die Medizintechnik der</w:t>
      </w:r>
      <w:r w:rsidRPr="00316665">
        <w:rPr>
          <w:rFonts w:cs="Arial"/>
          <w:color w:val="auto"/>
          <w:sz w:val="24"/>
          <w:szCs w:val="24"/>
        </w:rPr>
        <w:t xml:space="preserve"> Klinikum Garmisch-Partenkirchen GmbH.</w:t>
      </w:r>
    </w:p>
    <w:p w14:paraId="57D15377" w14:textId="51DE42A2" w:rsidR="006F36D5" w:rsidRPr="00316665" w:rsidRDefault="006F36D5" w:rsidP="006F36D5">
      <w:pPr>
        <w:rPr>
          <w:rFonts w:cs="Arial"/>
          <w:color w:val="auto"/>
          <w:sz w:val="24"/>
          <w:szCs w:val="24"/>
        </w:rPr>
      </w:pPr>
      <w:r w:rsidRPr="00316665">
        <w:rPr>
          <w:rFonts w:cs="Arial"/>
          <w:color w:val="auto"/>
          <w:sz w:val="24"/>
          <w:szCs w:val="24"/>
        </w:rPr>
        <w:t xml:space="preserve">In dem Prüfprotokoll sollen ggf. auch festgestellte Mängel und bei geringfügigen Mängeln angemessene Nachbesserungsfristen aufgezeichnet werden. </w:t>
      </w:r>
    </w:p>
    <w:p w14:paraId="147BDD57" w14:textId="77777777" w:rsidR="006F36D5" w:rsidRPr="00316665" w:rsidRDefault="006F36D5" w:rsidP="006F36D5">
      <w:pPr>
        <w:rPr>
          <w:rFonts w:cs="Arial"/>
          <w:color w:val="auto"/>
          <w:sz w:val="24"/>
          <w:szCs w:val="24"/>
        </w:rPr>
      </w:pPr>
      <w:r w:rsidRPr="00316665">
        <w:rPr>
          <w:rFonts w:cs="Arial"/>
          <w:color w:val="auto"/>
          <w:sz w:val="24"/>
          <w:szCs w:val="24"/>
        </w:rPr>
        <w:t xml:space="preserve">Bei wesentlichen Mängeln ist der Auftraggeber berechtigt, die Abnahme zu verweigern. Die Funktionsprüfung ist nach Ablauf einer angemessenen Nachbesserungsfrist zu wiederholen. </w:t>
      </w:r>
    </w:p>
    <w:p w14:paraId="5F8ECE32" w14:textId="6EE715AA" w:rsidR="005B2CB2" w:rsidRPr="00316665" w:rsidRDefault="005B2CB2" w:rsidP="005B2CB2">
      <w:pPr>
        <w:rPr>
          <w:rFonts w:cs="Arial"/>
          <w:color w:val="auto"/>
          <w:sz w:val="24"/>
          <w:szCs w:val="24"/>
        </w:rPr>
      </w:pPr>
    </w:p>
    <w:p w14:paraId="7207B40A" w14:textId="241DF20A" w:rsidR="009F472E" w:rsidRPr="00316665" w:rsidRDefault="009F472E" w:rsidP="009F472E">
      <w:pPr>
        <w:rPr>
          <w:rFonts w:cs="Arial"/>
          <w:color w:val="auto"/>
          <w:sz w:val="24"/>
          <w:szCs w:val="24"/>
        </w:rPr>
      </w:pPr>
      <w:r w:rsidRPr="00316665">
        <w:rPr>
          <w:rFonts w:cs="Arial"/>
          <w:color w:val="auto"/>
          <w:sz w:val="24"/>
          <w:szCs w:val="24"/>
        </w:rPr>
        <w:t>Spätestens zum Zeitpunkt der Endabnahme sind dem Auftraggeber je Anlage eine digitale Bedienungsanleitung</w:t>
      </w:r>
      <w:r w:rsidR="00AB1B0A">
        <w:rPr>
          <w:rFonts w:cs="Arial"/>
          <w:color w:val="auto"/>
          <w:sz w:val="24"/>
          <w:szCs w:val="24"/>
        </w:rPr>
        <w:t>, eine digitale Wartungsanweisung, digitale Service Manuals und ein</w:t>
      </w:r>
      <w:r w:rsidR="00F36B4F">
        <w:rPr>
          <w:rFonts w:cs="Arial"/>
          <w:color w:val="auto"/>
          <w:sz w:val="24"/>
          <w:szCs w:val="24"/>
        </w:rPr>
        <w:t xml:space="preserve"> digitaler</w:t>
      </w:r>
      <w:r w:rsidR="00AB1B0A">
        <w:rPr>
          <w:rFonts w:cs="Arial"/>
          <w:color w:val="auto"/>
          <w:sz w:val="24"/>
          <w:szCs w:val="24"/>
        </w:rPr>
        <w:t xml:space="preserve"> Ersatzteilkatalog</w:t>
      </w:r>
      <w:r w:rsidRPr="00316665">
        <w:rPr>
          <w:rFonts w:cs="Arial"/>
          <w:color w:val="auto"/>
          <w:sz w:val="24"/>
          <w:szCs w:val="24"/>
        </w:rPr>
        <w:t xml:space="preserve"> vorzulegen.</w:t>
      </w:r>
    </w:p>
    <w:p w14:paraId="0D54F69D" w14:textId="77777777" w:rsidR="00407547" w:rsidRDefault="00B608E5" w:rsidP="00A40F81">
      <w:pPr>
        <w:rPr>
          <w:color w:val="auto"/>
          <w:sz w:val="24"/>
          <w:szCs w:val="24"/>
        </w:rPr>
      </w:pPr>
      <w:r w:rsidRPr="003D5250">
        <w:rPr>
          <w:color w:val="auto"/>
          <w:sz w:val="24"/>
          <w:szCs w:val="24"/>
        </w:rPr>
        <w:t xml:space="preserve">Mit erfolgreichem Abschluss der Funktionsprüfung der Gesamtleistung und Vorlage der vorgenannten Unterlagen erklärt der Auftraggeber unverzüglich schriftlich die Endabnahme. Die erfolgreiche Endabnahme ist durch ein Übergabeprotokoll vom jeweiligen Projektleiter beider Parteien mit Datum und </w:t>
      </w:r>
      <w:r w:rsidR="003D5250" w:rsidRPr="003D5250">
        <w:rPr>
          <w:color w:val="auto"/>
          <w:sz w:val="24"/>
          <w:szCs w:val="24"/>
        </w:rPr>
        <w:t>rechtsverbindlicher</w:t>
      </w:r>
      <w:r w:rsidRPr="003D5250">
        <w:rPr>
          <w:color w:val="auto"/>
          <w:sz w:val="24"/>
          <w:szCs w:val="24"/>
        </w:rPr>
        <w:t xml:space="preserve"> Unterschrift zu dokumentieren. Das Übergabeprotokoll beinhaltet auch eventuelle Restarbeiten und die dafür terminierte Ausführung.</w:t>
      </w:r>
    </w:p>
    <w:p w14:paraId="6788C61A" w14:textId="77777777" w:rsidR="00796C7E" w:rsidRPr="00316665" w:rsidRDefault="00796C7E" w:rsidP="00A40F81">
      <w:pPr>
        <w:rPr>
          <w:rFonts w:cs="Arial"/>
          <w:color w:val="auto"/>
          <w:sz w:val="16"/>
        </w:rPr>
      </w:pPr>
    </w:p>
    <w:p w14:paraId="11298BDC" w14:textId="77777777" w:rsidR="00A97CA2" w:rsidRDefault="00A97CA2" w:rsidP="005B2CB2">
      <w:pPr>
        <w:rPr>
          <w:rFonts w:cs="Arial"/>
          <w:color w:val="auto"/>
          <w:sz w:val="24"/>
          <w:szCs w:val="24"/>
        </w:rPr>
      </w:pPr>
    </w:p>
    <w:p w14:paraId="3401CABE" w14:textId="1A92B0D7" w:rsidR="00A97CA2" w:rsidRDefault="00A97CA2" w:rsidP="002E4AD5">
      <w:pPr>
        <w:pStyle w:val="berschrift1"/>
      </w:pPr>
      <w:r w:rsidRPr="002E4AD5">
        <w:t>Gefahrübergang</w:t>
      </w:r>
    </w:p>
    <w:p w14:paraId="41E2C10C" w14:textId="20F236A0" w:rsidR="00A97CA2" w:rsidRDefault="00A97CA2" w:rsidP="00A97CA2">
      <w:pPr>
        <w:rPr>
          <w:rFonts w:cs="Arial"/>
          <w:color w:val="auto"/>
          <w:sz w:val="24"/>
          <w:szCs w:val="24"/>
        </w:rPr>
      </w:pPr>
      <w:r w:rsidRPr="00316665">
        <w:rPr>
          <w:rFonts w:cs="Arial"/>
          <w:color w:val="auto"/>
          <w:sz w:val="24"/>
          <w:szCs w:val="24"/>
        </w:rPr>
        <w:t>Als Zeitpunkt des Gefahrübergangs wird die Endabnahme (wie in Ziffer 9 definiert) der gesamten beauftragten Leistung durch den Auftraggeber unabhängig von vorher erfolgten Lieferungen und Teilabnahmen vereinbart.</w:t>
      </w:r>
    </w:p>
    <w:p w14:paraId="6E34D75E" w14:textId="77777777" w:rsidR="00796C7E" w:rsidRPr="00A97CA2" w:rsidRDefault="00796C7E" w:rsidP="00A97CA2"/>
    <w:p w14:paraId="650CD3D4" w14:textId="73CC8F57" w:rsidR="005B2CB2" w:rsidRPr="00316665" w:rsidRDefault="005B2CB2" w:rsidP="005B2CB2">
      <w:pPr>
        <w:rPr>
          <w:rFonts w:cs="Arial"/>
          <w:sz w:val="24"/>
          <w:szCs w:val="24"/>
        </w:rPr>
      </w:pPr>
    </w:p>
    <w:p w14:paraId="2BF89D74" w14:textId="06CAEBE1" w:rsidR="00407547" w:rsidRPr="00316665" w:rsidRDefault="00B608E5" w:rsidP="002E4AD5">
      <w:pPr>
        <w:pStyle w:val="berschrift1"/>
        <w:rPr>
          <w:sz w:val="16"/>
        </w:rPr>
      </w:pPr>
      <w:r w:rsidRPr="00494A84">
        <w:rPr>
          <w:rFonts w:ascii="Times New Roman" w:hAnsi="Times New Roman"/>
          <w:sz w:val="14"/>
          <w:szCs w:val="14"/>
        </w:rPr>
        <w:t xml:space="preserve"> </w:t>
      </w:r>
      <w:r w:rsidRPr="00494A84">
        <w:t>Mängelhaftung (Gewährleistung)</w:t>
      </w:r>
    </w:p>
    <w:p w14:paraId="4A791FAF" w14:textId="0053D9EC" w:rsidR="005B2CB2" w:rsidRPr="00316665" w:rsidRDefault="005B2CB2" w:rsidP="005B2CB2">
      <w:pPr>
        <w:rPr>
          <w:rFonts w:cs="Arial"/>
          <w:color w:val="auto"/>
          <w:sz w:val="24"/>
          <w:szCs w:val="24"/>
        </w:rPr>
      </w:pPr>
      <w:r w:rsidRPr="00316665">
        <w:rPr>
          <w:rFonts w:cs="Arial"/>
          <w:color w:val="auto"/>
          <w:sz w:val="24"/>
          <w:szCs w:val="24"/>
        </w:rPr>
        <w:t xml:space="preserve">Die </w:t>
      </w:r>
      <w:r w:rsidR="00726D9B">
        <w:rPr>
          <w:rFonts w:cs="Arial"/>
          <w:color w:val="auto"/>
          <w:sz w:val="24"/>
          <w:szCs w:val="24"/>
        </w:rPr>
        <w:t>Mängelhaftung</w:t>
      </w:r>
      <w:r w:rsidRPr="00316665">
        <w:rPr>
          <w:rFonts w:cs="Arial"/>
          <w:color w:val="auto"/>
          <w:sz w:val="24"/>
          <w:szCs w:val="24"/>
        </w:rPr>
        <w:t xml:space="preserve"> erfolgt </w:t>
      </w:r>
      <w:r w:rsidR="00940A49" w:rsidRPr="00316665">
        <w:rPr>
          <w:rFonts w:cs="Arial"/>
          <w:color w:val="auto"/>
          <w:sz w:val="24"/>
          <w:szCs w:val="24"/>
        </w:rPr>
        <w:t xml:space="preserve">abweichend von der VOL/B </w:t>
      </w:r>
      <w:r w:rsidRPr="00316665">
        <w:rPr>
          <w:rFonts w:cs="Arial"/>
          <w:color w:val="auto"/>
          <w:sz w:val="24"/>
          <w:szCs w:val="24"/>
        </w:rPr>
        <w:t xml:space="preserve">auf der Grundlage der gesetzlichen Bestimmungen sowie (vorrangig) </w:t>
      </w:r>
      <w:r w:rsidR="00940A49" w:rsidRPr="00316665">
        <w:rPr>
          <w:rFonts w:cs="Arial"/>
          <w:color w:val="auto"/>
          <w:sz w:val="24"/>
          <w:szCs w:val="24"/>
        </w:rPr>
        <w:t xml:space="preserve">nach </w:t>
      </w:r>
      <w:r w:rsidRPr="00316665">
        <w:rPr>
          <w:rFonts w:cs="Arial"/>
          <w:color w:val="auto"/>
          <w:sz w:val="24"/>
          <w:szCs w:val="24"/>
        </w:rPr>
        <w:t>den nachfolgenden ergänzenden Bedingungen.</w:t>
      </w:r>
    </w:p>
    <w:p w14:paraId="522F0D5C" w14:textId="2FB684CC" w:rsidR="005B2CB2" w:rsidRPr="00316665" w:rsidRDefault="005B2CB2" w:rsidP="005B2CB2">
      <w:pPr>
        <w:rPr>
          <w:rFonts w:cs="Arial"/>
          <w:color w:val="auto"/>
          <w:sz w:val="24"/>
          <w:szCs w:val="24"/>
        </w:rPr>
      </w:pPr>
      <w:r w:rsidRPr="00316665">
        <w:rPr>
          <w:rFonts w:cs="Arial"/>
          <w:color w:val="auto"/>
          <w:sz w:val="24"/>
          <w:szCs w:val="24"/>
        </w:rPr>
        <w:t xml:space="preserve">Die </w:t>
      </w:r>
      <w:r w:rsidR="00726D9B">
        <w:rPr>
          <w:rFonts w:cs="Arial"/>
          <w:color w:val="auto"/>
          <w:sz w:val="24"/>
          <w:szCs w:val="24"/>
        </w:rPr>
        <w:t xml:space="preserve">Mängelhaftung </w:t>
      </w:r>
      <w:r w:rsidRPr="00316665">
        <w:rPr>
          <w:rFonts w:cs="Arial"/>
          <w:color w:val="auto"/>
          <w:sz w:val="24"/>
          <w:szCs w:val="24"/>
        </w:rPr>
        <w:t xml:space="preserve">für alle Vertragsleistungen beginnt </w:t>
      </w:r>
      <w:r w:rsidR="009013E8">
        <w:rPr>
          <w:rFonts w:cs="Arial"/>
          <w:color w:val="auto"/>
          <w:sz w:val="24"/>
          <w:szCs w:val="24"/>
        </w:rPr>
        <w:t>mit der</w:t>
      </w:r>
      <w:r w:rsidRPr="00316665">
        <w:rPr>
          <w:rFonts w:cs="Arial"/>
          <w:color w:val="auto"/>
          <w:sz w:val="24"/>
          <w:szCs w:val="24"/>
        </w:rPr>
        <w:t xml:space="preserve"> Endabnahme des gesamten</w:t>
      </w:r>
      <w:r w:rsidR="00551E5A" w:rsidRPr="00316665">
        <w:rPr>
          <w:rFonts w:cs="Arial"/>
          <w:color w:val="auto"/>
          <w:sz w:val="24"/>
          <w:szCs w:val="24"/>
        </w:rPr>
        <w:t xml:space="preserve">, unter Ziffer </w:t>
      </w:r>
      <w:r w:rsidR="00F01DCC" w:rsidRPr="00316665">
        <w:rPr>
          <w:rFonts w:cs="Arial"/>
          <w:color w:val="auto"/>
          <w:sz w:val="24"/>
          <w:szCs w:val="24"/>
        </w:rPr>
        <w:t>2</w:t>
      </w:r>
      <w:r w:rsidR="00551E5A" w:rsidRPr="00316665">
        <w:rPr>
          <w:rFonts w:cs="Arial"/>
          <w:color w:val="auto"/>
          <w:sz w:val="24"/>
          <w:szCs w:val="24"/>
        </w:rPr>
        <w:t xml:space="preserve"> beschriebenen, </w:t>
      </w:r>
      <w:r w:rsidRPr="00316665">
        <w:rPr>
          <w:rFonts w:cs="Arial"/>
          <w:color w:val="auto"/>
          <w:sz w:val="24"/>
          <w:szCs w:val="24"/>
        </w:rPr>
        <w:t xml:space="preserve">Leistungsumfanges. </w:t>
      </w:r>
    </w:p>
    <w:p w14:paraId="723E036E" w14:textId="77777777" w:rsidR="00FC52C7" w:rsidRPr="00316665" w:rsidRDefault="00FC52C7" w:rsidP="00D01925">
      <w:pPr>
        <w:autoSpaceDE w:val="0"/>
        <w:autoSpaceDN w:val="0"/>
        <w:adjustRightInd w:val="0"/>
        <w:spacing w:before="0"/>
        <w:jc w:val="left"/>
        <w:rPr>
          <w:rFonts w:cs="Arial"/>
          <w:sz w:val="24"/>
          <w:szCs w:val="24"/>
        </w:rPr>
      </w:pPr>
    </w:p>
    <w:p w14:paraId="5D50C5B6" w14:textId="77777777" w:rsidR="00407547" w:rsidRPr="00316665" w:rsidRDefault="00B608E5" w:rsidP="00954686">
      <w:pPr>
        <w:rPr>
          <w:rFonts w:cs="Arial"/>
          <w:color w:val="auto"/>
          <w:sz w:val="16"/>
        </w:rPr>
      </w:pPr>
      <w:r w:rsidRPr="00DB7B7B">
        <w:rPr>
          <w:sz w:val="24"/>
          <w:szCs w:val="24"/>
        </w:rPr>
        <w:t xml:space="preserve">Die Mängelhaftung umfasst auch die Übernahme sämtlicher Materialkosten und Arbeitszeiten (auch solche, die über die übliche Arbeitszeit hinausgehen) einschließlich Nebenkosten (z. B. Transport, Reisekosten etc.) </w:t>
      </w:r>
      <w:r w:rsidR="007B1CD2" w:rsidRPr="007B1CD2">
        <w:rPr>
          <w:sz w:val="24"/>
          <w:szCs w:val="24"/>
        </w:rPr>
        <w:t>durch den Auftragnehmer.</w:t>
      </w:r>
    </w:p>
    <w:p w14:paraId="1901F6F5" w14:textId="77777777" w:rsidR="007B1CD2" w:rsidRDefault="007B1CD2">
      <w:pPr>
        <w:rPr>
          <w:kern w:val="2"/>
          <w:szCs w:val="22"/>
          <w14:ligatures w14:val="standardContextual"/>
        </w:rPr>
      </w:pPr>
      <w:r>
        <w:rPr>
          <w:color w:val="auto"/>
          <w:sz w:val="24"/>
          <w:szCs w:val="24"/>
        </w:rPr>
        <w:t>Hierzu gehören auch alle Updates in Hard- und Software, die allgemein zur Verfügung gestellt werden. Erweiterungen der Funktionalitäten sind nicht geschuldet.</w:t>
      </w:r>
    </w:p>
    <w:p w14:paraId="63999303" w14:textId="77777777" w:rsidR="00D01925" w:rsidRPr="00316665" w:rsidRDefault="00D01925" w:rsidP="00D01925">
      <w:pPr>
        <w:rPr>
          <w:rFonts w:cs="Arial"/>
          <w:color w:val="auto"/>
          <w:sz w:val="24"/>
          <w:szCs w:val="24"/>
        </w:rPr>
      </w:pPr>
    </w:p>
    <w:p w14:paraId="15A9CE3B" w14:textId="77777777" w:rsidR="00D01925" w:rsidRPr="00316665" w:rsidRDefault="00D01925" w:rsidP="00D01925">
      <w:pPr>
        <w:rPr>
          <w:rFonts w:cs="Arial"/>
          <w:color w:val="auto"/>
          <w:sz w:val="24"/>
          <w:szCs w:val="24"/>
        </w:rPr>
      </w:pPr>
    </w:p>
    <w:p w14:paraId="01608C55" w14:textId="43A0C5AA" w:rsidR="00407547" w:rsidRPr="00316665" w:rsidRDefault="00B608E5" w:rsidP="002E4AD5">
      <w:pPr>
        <w:pStyle w:val="berschrift1"/>
        <w:rPr>
          <w:sz w:val="16"/>
        </w:rPr>
      </w:pPr>
      <w:r w:rsidRPr="00651EDE">
        <w:rPr>
          <w:rFonts w:ascii="Times New Roman" w:hAnsi="Times New Roman"/>
          <w:sz w:val="14"/>
          <w:szCs w:val="14"/>
        </w:rPr>
        <w:t xml:space="preserve"> </w:t>
      </w:r>
      <w:r w:rsidRPr="00651EDE">
        <w:t>Ersatzteilversorgung</w:t>
      </w:r>
    </w:p>
    <w:p w14:paraId="2886259F" w14:textId="17BEB99B" w:rsidR="00407547" w:rsidRPr="00316665" w:rsidRDefault="00B608E5" w:rsidP="00DE175A">
      <w:pPr>
        <w:rPr>
          <w:rFonts w:cs="Arial"/>
          <w:color w:val="auto"/>
          <w:sz w:val="16"/>
        </w:rPr>
      </w:pPr>
      <w:r w:rsidRPr="003A49D7">
        <w:rPr>
          <w:sz w:val="24"/>
          <w:szCs w:val="24"/>
        </w:rPr>
        <w:t xml:space="preserve">Der Auftragnehmer stellt sicher, dass die Ersatzteilversorgung, Wartung und Instandhaltung mindestens noch 10 Jahre nach </w:t>
      </w:r>
      <w:r w:rsidR="003A49D7" w:rsidRPr="003A49D7">
        <w:rPr>
          <w:sz w:val="24"/>
          <w:szCs w:val="24"/>
        </w:rPr>
        <w:t>Endabnahme</w:t>
      </w:r>
      <w:r w:rsidRPr="003A49D7">
        <w:rPr>
          <w:sz w:val="24"/>
          <w:szCs w:val="24"/>
        </w:rPr>
        <w:t xml:space="preserve"> der Liefergegenstände gewährleistet ist. </w:t>
      </w:r>
    </w:p>
    <w:p w14:paraId="0A69412D" w14:textId="77777777" w:rsidR="00407547" w:rsidRPr="00316665" w:rsidRDefault="00B608E5" w:rsidP="00983CB0">
      <w:pPr>
        <w:rPr>
          <w:rFonts w:cs="Arial"/>
          <w:color w:val="auto"/>
          <w:sz w:val="16"/>
        </w:rPr>
      </w:pPr>
      <w:r w:rsidRPr="007A533C">
        <w:rPr>
          <w:sz w:val="24"/>
          <w:szCs w:val="24"/>
        </w:rPr>
        <w:t>Vom Abschluss des Wartungsvertrages bleiben mangelbedingte Verpflichtungen des Auftragnehmers zur unentgeltlichen Nacherfüllung (insbesondere Reparatur, Lieferung und Einbau von Ersatzteilen, Behebung von Hard- und Softwareproblemen etc.) unberührt.</w:t>
      </w:r>
    </w:p>
    <w:p w14:paraId="4B836492" w14:textId="77777777" w:rsidR="00EC531D" w:rsidRPr="00316665" w:rsidRDefault="00EC531D" w:rsidP="004F6967">
      <w:pPr>
        <w:pStyle w:val="Studie-Text"/>
        <w:spacing w:before="120" w:after="0"/>
        <w:rPr>
          <w:rFonts w:cs="Arial"/>
          <w:kern w:val="28"/>
          <w:sz w:val="24"/>
          <w:szCs w:val="24"/>
        </w:rPr>
      </w:pPr>
    </w:p>
    <w:p w14:paraId="30FA7B00" w14:textId="77777777" w:rsidR="004F6967" w:rsidRPr="00316665" w:rsidRDefault="004F6967" w:rsidP="004F6967">
      <w:pPr>
        <w:rPr>
          <w:rFonts w:cs="Arial"/>
          <w:sz w:val="24"/>
          <w:szCs w:val="24"/>
        </w:rPr>
      </w:pPr>
    </w:p>
    <w:p w14:paraId="3089DEE3" w14:textId="2F12C0A2" w:rsidR="00407547" w:rsidRPr="00316665" w:rsidRDefault="00B608E5" w:rsidP="002E4AD5">
      <w:pPr>
        <w:pStyle w:val="berschrift1"/>
        <w:rPr>
          <w:sz w:val="16"/>
        </w:rPr>
      </w:pPr>
      <w:bookmarkStart w:id="6" w:name="_Toc102402619"/>
      <w:r w:rsidRPr="003E7E13">
        <w:lastRenderedPageBreak/>
        <w:t>Haftung</w:t>
      </w:r>
    </w:p>
    <w:p w14:paraId="1B3C5715" w14:textId="5F6982BF" w:rsidR="008505D3" w:rsidRPr="00316665" w:rsidRDefault="008505D3" w:rsidP="008505D3">
      <w:pPr>
        <w:rPr>
          <w:rFonts w:cs="Arial"/>
          <w:color w:val="auto"/>
          <w:sz w:val="24"/>
          <w:szCs w:val="24"/>
        </w:rPr>
      </w:pPr>
      <w:r w:rsidRPr="00316665">
        <w:rPr>
          <w:rFonts w:cs="Arial"/>
          <w:color w:val="auto"/>
          <w:sz w:val="24"/>
          <w:szCs w:val="24"/>
        </w:rPr>
        <w:t xml:space="preserve">Der Auftragnehmer </w:t>
      </w:r>
      <w:r w:rsidR="00E239F4">
        <w:rPr>
          <w:rFonts w:cs="Arial"/>
          <w:color w:val="auto"/>
          <w:sz w:val="24"/>
          <w:szCs w:val="24"/>
        </w:rPr>
        <w:t>haftet</w:t>
      </w:r>
      <w:r w:rsidRPr="00316665">
        <w:rPr>
          <w:rFonts w:cs="Arial"/>
          <w:color w:val="auto"/>
          <w:sz w:val="24"/>
          <w:szCs w:val="24"/>
        </w:rPr>
        <w:t xml:space="preserve"> für die volle Funktions- und Betriebsfähigkeit der vertraglich vereinbarten Leistungen und für die Schaffung der Voraussetzungen, die für die Erfüllung der vereinbarten Leistungen und der beabsichtigen Nutzung in der Betriebsumgebung (bauliche Gegebenheiten, Elektroanschlüsse, klimatische und hygienische Voraussetzungen etc.) erforderlich sind. Diesbezüglich hat er sich über alle örtlichen Gegebenheiten und baulichen Verhältnisse zur reibungslosen Lieferung, Einbringung, Installation und Inbetriebnahme kundig zu machen.</w:t>
      </w:r>
    </w:p>
    <w:p w14:paraId="74E590E0" w14:textId="09807FC9" w:rsidR="008505D3" w:rsidRPr="00316665" w:rsidRDefault="008505D3" w:rsidP="008505D3">
      <w:pPr>
        <w:rPr>
          <w:rFonts w:cs="Arial"/>
          <w:color w:val="auto"/>
          <w:sz w:val="24"/>
          <w:szCs w:val="24"/>
        </w:rPr>
      </w:pPr>
      <w:r w:rsidRPr="00316665">
        <w:rPr>
          <w:rFonts w:cs="Arial"/>
          <w:color w:val="auto"/>
          <w:sz w:val="24"/>
          <w:szCs w:val="24"/>
        </w:rPr>
        <w:t xml:space="preserve">Der Auftragnehmer haftet für die Einhaltung der Vorgaben der unter Ziffer </w:t>
      </w:r>
      <w:r w:rsidR="007D06C3">
        <w:rPr>
          <w:rFonts w:cs="Arial"/>
          <w:color w:val="auto"/>
          <w:sz w:val="24"/>
          <w:szCs w:val="24"/>
        </w:rPr>
        <w:t>4</w:t>
      </w:r>
      <w:r w:rsidRPr="00316665">
        <w:rPr>
          <w:rFonts w:cs="Arial"/>
          <w:color w:val="auto"/>
          <w:sz w:val="24"/>
          <w:szCs w:val="24"/>
        </w:rPr>
        <w:t xml:space="preserve"> genannten Gesetze und Vorschriften, soweit dies im Zusammenhang mit der Erfüllung der geschuldeten Leistungen relevant ist.</w:t>
      </w:r>
    </w:p>
    <w:p w14:paraId="1973A3B5" w14:textId="66FC1E0B" w:rsidR="00D13152" w:rsidRDefault="00D5113C" w:rsidP="008505D3">
      <w:pPr>
        <w:rPr>
          <w:rFonts w:cs="Arial"/>
          <w:color w:val="auto"/>
          <w:sz w:val="24"/>
          <w:szCs w:val="24"/>
        </w:rPr>
      </w:pPr>
      <w:r w:rsidRPr="00316665">
        <w:rPr>
          <w:rFonts w:cs="Arial"/>
          <w:color w:val="auto"/>
          <w:sz w:val="24"/>
          <w:szCs w:val="24"/>
        </w:rPr>
        <w:t>Abweichend von der VOL/B gelten die gesetzlichen Haftungsregeln.</w:t>
      </w:r>
    </w:p>
    <w:p w14:paraId="0644FE7B" w14:textId="77777777" w:rsidR="00BE772F" w:rsidRPr="00316665" w:rsidRDefault="00BE772F" w:rsidP="008505D3">
      <w:pPr>
        <w:rPr>
          <w:rFonts w:cs="Arial"/>
          <w:color w:val="auto"/>
          <w:sz w:val="24"/>
          <w:szCs w:val="24"/>
        </w:rPr>
      </w:pPr>
    </w:p>
    <w:p w14:paraId="79C5CCAE" w14:textId="77777777" w:rsidR="00D5113C" w:rsidRPr="00316665" w:rsidRDefault="00D5113C" w:rsidP="008505D3">
      <w:pPr>
        <w:rPr>
          <w:rFonts w:cs="Arial"/>
          <w:color w:val="auto"/>
          <w:sz w:val="24"/>
          <w:szCs w:val="24"/>
        </w:rPr>
      </w:pPr>
    </w:p>
    <w:bookmarkEnd w:id="6"/>
    <w:p w14:paraId="2E84C546" w14:textId="33BE36D3" w:rsidR="00407547" w:rsidRPr="00316665" w:rsidRDefault="00B608E5" w:rsidP="002E4AD5">
      <w:pPr>
        <w:pStyle w:val="berschrift1"/>
        <w:rPr>
          <w:sz w:val="16"/>
        </w:rPr>
      </w:pPr>
      <w:r w:rsidRPr="00E22E16">
        <w:rPr>
          <w:rFonts w:ascii="Times New Roman" w:hAnsi="Times New Roman"/>
          <w:sz w:val="14"/>
          <w:szCs w:val="14"/>
        </w:rPr>
        <w:t xml:space="preserve"> </w:t>
      </w:r>
      <w:r w:rsidRPr="00E22E16">
        <w:t>Widersprechende Bedingungen des Auftragnehmers</w:t>
      </w:r>
    </w:p>
    <w:p w14:paraId="65B88845" w14:textId="77777777" w:rsidR="00407547" w:rsidRPr="00316665" w:rsidRDefault="00B608E5" w:rsidP="006440D8">
      <w:pPr>
        <w:rPr>
          <w:rFonts w:cs="Arial"/>
          <w:color w:val="auto"/>
          <w:sz w:val="16"/>
        </w:rPr>
      </w:pPr>
      <w:r w:rsidRPr="002D1D88">
        <w:rPr>
          <w:sz w:val="24"/>
          <w:szCs w:val="24"/>
        </w:rPr>
        <w:t xml:space="preserve">Sollten die Allgemeinen Geschäfts-, Liefer- und Zahlungsbedingungen des Auftragnehmers im Widerspruch zu den in diesen Ausschreibungsunterlagen festgelegten Vereinbarungen stehen, dann haben </w:t>
      </w:r>
      <w:r w:rsidR="002D1D88" w:rsidRPr="002D1D88">
        <w:rPr>
          <w:sz w:val="24"/>
          <w:szCs w:val="24"/>
        </w:rPr>
        <w:t xml:space="preserve">die </w:t>
      </w:r>
      <w:r w:rsidRPr="002D1D88">
        <w:rPr>
          <w:sz w:val="24"/>
          <w:szCs w:val="24"/>
        </w:rPr>
        <w:t>in diesem Vertrag und im Leistungsverzeichnis enthaltenen Bedingungen Vorrang. Dies gilt auch dann, wenn der Auftragnehmer seine Geschäfts-, Liefer- und Zahlungsbedingungen üblicherweise in seinem laufenden Geschäftsbetrieb verwendet und auf sie formularmäßig oder ausdrücklich hinweist.</w:t>
      </w:r>
    </w:p>
    <w:p w14:paraId="045C05AA" w14:textId="77777777" w:rsidR="00D13152" w:rsidRPr="00316665" w:rsidRDefault="00D13152" w:rsidP="00924D9A">
      <w:pPr>
        <w:pStyle w:val="Studie-Text"/>
        <w:spacing w:before="120" w:after="0"/>
        <w:rPr>
          <w:rFonts w:cs="Arial"/>
          <w:kern w:val="28"/>
          <w:sz w:val="24"/>
          <w:szCs w:val="24"/>
        </w:rPr>
      </w:pPr>
    </w:p>
    <w:p w14:paraId="1EF8BBA4" w14:textId="77777777" w:rsidR="00A533DC" w:rsidRDefault="00A533DC" w:rsidP="00A533DC">
      <w:pPr>
        <w:pStyle w:val="Studie-Text"/>
        <w:spacing w:before="120" w:after="0"/>
        <w:rPr>
          <w:rFonts w:cs="Arial"/>
          <w:kern w:val="28"/>
          <w:sz w:val="24"/>
          <w:szCs w:val="24"/>
        </w:rPr>
      </w:pPr>
    </w:p>
    <w:p w14:paraId="22391DC0" w14:textId="7FCD3177" w:rsidR="00407547" w:rsidRPr="00316665" w:rsidRDefault="00B608E5" w:rsidP="002E4AD5">
      <w:pPr>
        <w:pStyle w:val="berschrift1"/>
        <w:rPr>
          <w:sz w:val="16"/>
        </w:rPr>
      </w:pPr>
      <w:r w:rsidRPr="006023B0">
        <w:rPr>
          <w:rFonts w:ascii="Times New Roman" w:hAnsi="Times New Roman"/>
          <w:sz w:val="14"/>
          <w:szCs w:val="14"/>
        </w:rPr>
        <w:t xml:space="preserve"> </w:t>
      </w:r>
      <w:r w:rsidRPr="006023B0">
        <w:t>Anwendbares Recht, Gerichtsstand</w:t>
      </w:r>
    </w:p>
    <w:p w14:paraId="7E1873CC" w14:textId="77777777" w:rsidR="007965E4" w:rsidRPr="00316665" w:rsidRDefault="007965E4" w:rsidP="007965E4">
      <w:pPr>
        <w:rPr>
          <w:rFonts w:cs="Arial"/>
          <w:color w:val="auto"/>
          <w:sz w:val="24"/>
          <w:szCs w:val="24"/>
        </w:rPr>
      </w:pPr>
      <w:r w:rsidRPr="00316665">
        <w:rPr>
          <w:rFonts w:cs="Arial"/>
          <w:color w:val="auto"/>
          <w:sz w:val="24"/>
          <w:szCs w:val="24"/>
        </w:rPr>
        <w:t>Für alle sich aus diesem Vertrag ergebenden Rechtsfragen gilt das Recht der Bundesrepublik Deutschland unter Ausschluss des Übereinkommens der Vereinten Nationen über Verträge über den internationalen Warenkauf (CISG).</w:t>
      </w:r>
    </w:p>
    <w:p w14:paraId="0B1F54AB" w14:textId="77777777" w:rsidR="007965E4" w:rsidRPr="00316665" w:rsidRDefault="007965E4" w:rsidP="007965E4">
      <w:pPr>
        <w:rPr>
          <w:rFonts w:cs="Arial"/>
          <w:color w:val="auto"/>
          <w:sz w:val="24"/>
          <w:szCs w:val="24"/>
        </w:rPr>
      </w:pPr>
      <w:r w:rsidRPr="00316665">
        <w:rPr>
          <w:rFonts w:cs="Arial"/>
          <w:color w:val="auto"/>
          <w:sz w:val="24"/>
          <w:szCs w:val="24"/>
        </w:rPr>
        <w:t xml:space="preserve">Als Gerichtsstand wird Garmisch-Partenkirchen vereinbart. </w:t>
      </w:r>
    </w:p>
    <w:p w14:paraId="0FEA80E0" w14:textId="77777777" w:rsidR="007965E4" w:rsidRPr="00316665" w:rsidRDefault="007965E4" w:rsidP="00A533DC">
      <w:pPr>
        <w:pStyle w:val="Studie-Text"/>
        <w:spacing w:before="120" w:after="0"/>
        <w:rPr>
          <w:rFonts w:cs="Arial"/>
          <w:kern w:val="28"/>
          <w:sz w:val="24"/>
          <w:szCs w:val="24"/>
        </w:rPr>
      </w:pPr>
    </w:p>
    <w:p w14:paraId="47433262" w14:textId="77777777" w:rsidR="00A533DC" w:rsidRPr="00316665" w:rsidRDefault="00A533DC" w:rsidP="00A533DC">
      <w:pPr>
        <w:pStyle w:val="Studie-Text"/>
        <w:spacing w:before="120" w:after="0"/>
        <w:rPr>
          <w:rFonts w:cs="Arial"/>
          <w:kern w:val="28"/>
          <w:sz w:val="24"/>
          <w:szCs w:val="24"/>
        </w:rPr>
      </w:pPr>
    </w:p>
    <w:p w14:paraId="5075BE53" w14:textId="6973FCAB" w:rsidR="00407547" w:rsidRPr="00316665" w:rsidRDefault="00B608E5" w:rsidP="002E4AD5">
      <w:pPr>
        <w:pStyle w:val="berschrift1"/>
        <w:rPr>
          <w:sz w:val="16"/>
        </w:rPr>
      </w:pPr>
      <w:r w:rsidRPr="00C4096A">
        <w:t>Schlussbestimmungen</w:t>
      </w:r>
    </w:p>
    <w:p w14:paraId="6FDB14EF" w14:textId="08027523" w:rsidR="00967549" w:rsidRPr="00316665" w:rsidRDefault="00967549" w:rsidP="00967549">
      <w:pPr>
        <w:rPr>
          <w:rFonts w:cs="Arial"/>
          <w:sz w:val="24"/>
          <w:szCs w:val="24"/>
        </w:rPr>
      </w:pPr>
      <w:r w:rsidRPr="00316665">
        <w:rPr>
          <w:rFonts w:cs="Arial"/>
          <w:sz w:val="24"/>
          <w:szCs w:val="24"/>
        </w:rPr>
        <w:t>Der Auftragnehmer verpflichtet sich, sämtliche Verpackungen der gelieferten Produkte auf eigene Rechnung zu entsorgen.</w:t>
      </w:r>
    </w:p>
    <w:p w14:paraId="4EC5080C" w14:textId="77777777" w:rsidR="00967549" w:rsidRPr="00316665" w:rsidRDefault="00967549" w:rsidP="00967549">
      <w:pPr>
        <w:autoSpaceDE w:val="0"/>
        <w:autoSpaceDN w:val="0"/>
        <w:adjustRightInd w:val="0"/>
        <w:spacing w:before="0"/>
        <w:jc w:val="left"/>
        <w:rPr>
          <w:rFonts w:cs="Arial"/>
          <w:color w:val="auto"/>
          <w:kern w:val="0"/>
          <w:sz w:val="24"/>
          <w:szCs w:val="24"/>
        </w:rPr>
      </w:pPr>
    </w:p>
    <w:p w14:paraId="191A4286" w14:textId="656780CC" w:rsidR="001F2E90" w:rsidRPr="00316665" w:rsidRDefault="001F2E90" w:rsidP="00967549">
      <w:pPr>
        <w:autoSpaceDE w:val="0"/>
        <w:autoSpaceDN w:val="0"/>
        <w:adjustRightInd w:val="0"/>
        <w:spacing w:before="0"/>
        <w:jc w:val="left"/>
        <w:rPr>
          <w:rFonts w:cs="Arial"/>
          <w:sz w:val="24"/>
          <w:szCs w:val="24"/>
        </w:rPr>
      </w:pPr>
      <w:r w:rsidRPr="00316665">
        <w:rPr>
          <w:rFonts w:cs="Arial"/>
          <w:color w:val="auto"/>
          <w:sz w:val="24"/>
          <w:szCs w:val="24"/>
        </w:rPr>
        <w:t>Im Streitfall sind die Vertragspartner nicht berechtigt, die Leistungen einzustellen.</w:t>
      </w:r>
    </w:p>
    <w:p w14:paraId="7B80D400" w14:textId="5690B090" w:rsidR="0095060B" w:rsidRPr="00316665" w:rsidRDefault="0095060B">
      <w:pPr>
        <w:rPr>
          <w:rFonts w:cs="Arial"/>
          <w:sz w:val="24"/>
          <w:szCs w:val="24"/>
        </w:rPr>
      </w:pPr>
      <w:r w:rsidRPr="00316665">
        <w:rPr>
          <w:rFonts w:cs="Arial"/>
          <w:sz w:val="24"/>
          <w:szCs w:val="24"/>
        </w:rPr>
        <w:t xml:space="preserve">Soweit nichts anderes geregelt ist, bedürfen vertragliche Mitteilungen und Erklärungen mindestens der Textform. Für Mängelrügen ist der Eintrag in ein Ticketsystem ausreichend. </w:t>
      </w:r>
    </w:p>
    <w:p w14:paraId="7517DC8F" w14:textId="0E017303" w:rsidR="0062322B" w:rsidRDefault="0062322B" w:rsidP="0062322B">
      <w:pPr>
        <w:rPr>
          <w:rFonts w:cs="Arial"/>
          <w:sz w:val="24"/>
          <w:szCs w:val="24"/>
        </w:rPr>
      </w:pPr>
      <w:r w:rsidRPr="00316665">
        <w:rPr>
          <w:rFonts w:cs="Arial"/>
          <w:sz w:val="24"/>
          <w:szCs w:val="24"/>
        </w:rPr>
        <w:t xml:space="preserve">Sollten einzelne Bestimmungen dieses </w:t>
      </w:r>
      <w:r w:rsidR="00607408">
        <w:rPr>
          <w:rFonts w:cs="Arial"/>
          <w:sz w:val="24"/>
          <w:szCs w:val="24"/>
        </w:rPr>
        <w:t>Liefervertrages</w:t>
      </w:r>
      <w:r w:rsidRPr="00316665">
        <w:rPr>
          <w:rFonts w:cs="Arial"/>
          <w:sz w:val="24"/>
          <w:szCs w:val="24"/>
        </w:rPr>
        <w:t xml:space="preserve"> </w:t>
      </w:r>
      <w:r w:rsidR="004C1D44">
        <w:rPr>
          <w:rFonts w:cs="Arial"/>
          <w:sz w:val="24"/>
          <w:szCs w:val="24"/>
        </w:rPr>
        <w:t xml:space="preserve">ganz oder teilweise </w:t>
      </w:r>
      <w:r w:rsidRPr="00316665">
        <w:rPr>
          <w:rFonts w:cs="Arial"/>
          <w:sz w:val="24"/>
          <w:szCs w:val="24"/>
        </w:rPr>
        <w:t>unwirksam</w:t>
      </w:r>
      <w:r w:rsidR="004C1D44">
        <w:rPr>
          <w:rFonts w:cs="Arial"/>
          <w:sz w:val="24"/>
          <w:szCs w:val="24"/>
        </w:rPr>
        <w:t xml:space="preserve"> oder undurchführbar</w:t>
      </w:r>
      <w:r w:rsidRPr="00316665">
        <w:rPr>
          <w:rFonts w:cs="Arial"/>
          <w:sz w:val="24"/>
          <w:szCs w:val="24"/>
        </w:rPr>
        <w:t xml:space="preserve"> sein oder werden, so berührt dies </w:t>
      </w:r>
      <w:r w:rsidR="004C1D44">
        <w:rPr>
          <w:rFonts w:cs="Arial"/>
          <w:sz w:val="24"/>
          <w:szCs w:val="24"/>
        </w:rPr>
        <w:t>nicht die Wirksamkeit des Liefervertrages im Übrigen</w:t>
      </w:r>
      <w:r w:rsidRPr="00316665">
        <w:rPr>
          <w:rFonts w:cs="Arial"/>
          <w:sz w:val="24"/>
          <w:szCs w:val="24"/>
        </w:rPr>
        <w:t>. Die Parteien verpflichten sich, unwirksame</w:t>
      </w:r>
      <w:r w:rsidR="004C1D44">
        <w:rPr>
          <w:rFonts w:cs="Arial"/>
          <w:sz w:val="24"/>
          <w:szCs w:val="24"/>
        </w:rPr>
        <w:t xml:space="preserve"> oder undurchführbare</w:t>
      </w:r>
      <w:r w:rsidRPr="00316665">
        <w:rPr>
          <w:rFonts w:cs="Arial"/>
          <w:sz w:val="24"/>
          <w:szCs w:val="24"/>
        </w:rPr>
        <w:t xml:space="preserve"> Bestimmungen </w:t>
      </w:r>
      <w:proofErr w:type="gramStart"/>
      <w:r w:rsidRPr="00316665">
        <w:rPr>
          <w:rFonts w:cs="Arial"/>
          <w:sz w:val="24"/>
          <w:szCs w:val="24"/>
        </w:rPr>
        <w:t xml:space="preserve">durch solche </w:t>
      </w:r>
      <w:r w:rsidR="004C1D44">
        <w:rPr>
          <w:rFonts w:cs="Arial"/>
          <w:sz w:val="24"/>
          <w:szCs w:val="24"/>
        </w:rPr>
        <w:t xml:space="preserve">wirksame und durchführbare </w:t>
      </w:r>
      <w:r w:rsidRPr="00316665">
        <w:rPr>
          <w:rFonts w:cs="Arial"/>
          <w:sz w:val="24"/>
          <w:szCs w:val="24"/>
        </w:rPr>
        <w:t>Bestimmungen</w:t>
      </w:r>
      <w:proofErr w:type="gramEnd"/>
      <w:r w:rsidRPr="00316665">
        <w:rPr>
          <w:rFonts w:cs="Arial"/>
          <w:sz w:val="24"/>
          <w:szCs w:val="24"/>
        </w:rPr>
        <w:t xml:space="preserve"> zu ersetzen, die den in den unwirksamen</w:t>
      </w:r>
      <w:r w:rsidR="004C1D44">
        <w:rPr>
          <w:rFonts w:cs="Arial"/>
          <w:sz w:val="24"/>
          <w:szCs w:val="24"/>
        </w:rPr>
        <w:t xml:space="preserve"> oder undurchführbaren</w:t>
      </w:r>
      <w:r w:rsidRPr="00316665">
        <w:rPr>
          <w:rFonts w:cs="Arial"/>
          <w:sz w:val="24"/>
          <w:szCs w:val="24"/>
        </w:rPr>
        <w:t xml:space="preserve"> </w:t>
      </w:r>
      <w:r w:rsidRPr="00316665">
        <w:rPr>
          <w:rFonts w:cs="Arial"/>
          <w:sz w:val="24"/>
          <w:szCs w:val="24"/>
        </w:rPr>
        <w:lastRenderedPageBreak/>
        <w:t xml:space="preserve">Bestimmungen enthaltenen Regelungen in rechtlich zulässiger Weise gerecht werden und </w:t>
      </w:r>
      <w:r w:rsidR="004C1D44">
        <w:rPr>
          <w:rFonts w:cs="Arial"/>
          <w:sz w:val="24"/>
          <w:szCs w:val="24"/>
        </w:rPr>
        <w:t xml:space="preserve">diesen </w:t>
      </w:r>
      <w:r w:rsidRPr="00316665">
        <w:rPr>
          <w:rFonts w:cs="Arial"/>
          <w:sz w:val="24"/>
          <w:szCs w:val="24"/>
        </w:rPr>
        <w:t xml:space="preserve">wirtschaftlich am nächsten kommen. Entsprechendes gilt für </w:t>
      </w:r>
      <w:r w:rsidR="004C1D44">
        <w:rPr>
          <w:rFonts w:cs="Arial"/>
          <w:sz w:val="24"/>
          <w:szCs w:val="24"/>
        </w:rPr>
        <w:t>in diesem Lieferv</w:t>
      </w:r>
      <w:r w:rsidRPr="00316665">
        <w:rPr>
          <w:rFonts w:cs="Arial"/>
          <w:sz w:val="24"/>
          <w:szCs w:val="24"/>
        </w:rPr>
        <w:t>ertrag enthaltene Regelungslücken. Zur Behebung der Lücke verpflichten sich die Parteien</w:t>
      </w:r>
      <w:r w:rsidR="0011646E">
        <w:rPr>
          <w:rFonts w:cs="Arial"/>
          <w:sz w:val="24"/>
          <w:szCs w:val="24"/>
        </w:rPr>
        <w:t>,</w:t>
      </w:r>
      <w:r w:rsidR="00D50A71">
        <w:rPr>
          <w:rFonts w:cs="Arial"/>
          <w:sz w:val="24"/>
          <w:szCs w:val="24"/>
        </w:rPr>
        <w:t xml:space="preserve"> eine rechtlich wirksame, (angemessene) Regelung zu vereinbaren</w:t>
      </w:r>
      <w:r w:rsidR="0011646E">
        <w:rPr>
          <w:rFonts w:cs="Arial"/>
          <w:sz w:val="24"/>
          <w:szCs w:val="24"/>
        </w:rPr>
        <w:t xml:space="preserve">, </w:t>
      </w:r>
      <w:r w:rsidR="00DA0524">
        <w:rPr>
          <w:rFonts w:cs="Arial"/>
          <w:sz w:val="24"/>
          <w:szCs w:val="24"/>
        </w:rPr>
        <w:t xml:space="preserve">welche die Vertragspartner nach den wirtschaftlichen Zielsetzungen und dem Zweck dieses Liefervertrages vereinbart hätten, wenn </w:t>
      </w:r>
      <w:r w:rsidR="00D50A71">
        <w:rPr>
          <w:rFonts w:cs="Arial"/>
          <w:sz w:val="24"/>
          <w:szCs w:val="24"/>
        </w:rPr>
        <w:t>dieser Punkt von ihnen bedacht worden wäre</w:t>
      </w:r>
      <w:r w:rsidR="00DA0524">
        <w:rPr>
          <w:rFonts w:cs="Arial"/>
          <w:sz w:val="24"/>
          <w:szCs w:val="24"/>
        </w:rPr>
        <w:t>.</w:t>
      </w:r>
    </w:p>
    <w:p w14:paraId="7D4A0A0F" w14:textId="77777777" w:rsidR="007965E4" w:rsidRDefault="007965E4" w:rsidP="0062322B">
      <w:pPr>
        <w:rPr>
          <w:rFonts w:cs="Arial"/>
          <w:sz w:val="24"/>
          <w:szCs w:val="24"/>
        </w:rPr>
      </w:pPr>
    </w:p>
    <w:p w14:paraId="4CD9453A" w14:textId="4641B084" w:rsidR="00A87B34" w:rsidRPr="00316665" w:rsidRDefault="00A87B34">
      <w:pPr>
        <w:rPr>
          <w:rFonts w:cs="Arial"/>
          <w:color w:val="auto"/>
          <w:sz w:val="24"/>
          <w:szCs w:val="24"/>
        </w:rPr>
      </w:pPr>
    </w:p>
    <w:p w14:paraId="611D87C0" w14:textId="77777777" w:rsidR="00A87B34" w:rsidRPr="00316665" w:rsidRDefault="00A87B34">
      <w:pPr>
        <w:rPr>
          <w:rFonts w:cs="Arial"/>
          <w:color w:val="auto"/>
        </w:rPr>
      </w:pPr>
    </w:p>
    <w:p w14:paraId="4A9AC12D" w14:textId="2DF1C2FA" w:rsidR="00F613D9" w:rsidRPr="00316665" w:rsidRDefault="00F613D9">
      <w:pPr>
        <w:rPr>
          <w:rFonts w:cs="Arial"/>
          <w:color w:val="auto"/>
        </w:rPr>
      </w:pPr>
    </w:p>
    <w:bookmarkEnd w:id="0"/>
    <w:p w14:paraId="29796C42" w14:textId="77777777" w:rsidR="00407547" w:rsidRPr="00316665" w:rsidRDefault="00407547" w:rsidP="00407547">
      <w:pPr>
        <w:autoSpaceDE w:val="0"/>
        <w:autoSpaceDN w:val="0"/>
        <w:adjustRightInd w:val="0"/>
        <w:spacing w:before="0"/>
        <w:jc w:val="left"/>
        <w:rPr>
          <w:rFonts w:cs="Arial"/>
          <w:b/>
          <w:bCs/>
          <w:color w:val="auto"/>
          <w:kern w:val="0"/>
          <w:szCs w:val="22"/>
        </w:rPr>
      </w:pPr>
      <w:r w:rsidRPr="00316665">
        <w:rPr>
          <w:rFonts w:cs="Arial"/>
          <w:b/>
          <w:bCs/>
          <w:color w:val="auto"/>
          <w:kern w:val="0"/>
          <w:szCs w:val="22"/>
        </w:rPr>
        <w:t>Auftraggeber</w:t>
      </w:r>
    </w:p>
    <w:p w14:paraId="1BC81603" w14:textId="7E286DF2" w:rsidR="00407547" w:rsidRPr="00316665" w:rsidRDefault="00407547" w:rsidP="00407547">
      <w:pPr>
        <w:autoSpaceDE w:val="0"/>
        <w:autoSpaceDN w:val="0"/>
        <w:adjustRightInd w:val="0"/>
        <w:spacing w:before="0"/>
        <w:jc w:val="left"/>
        <w:rPr>
          <w:rFonts w:cs="Arial"/>
          <w:color w:val="auto"/>
          <w:kern w:val="0"/>
          <w:sz w:val="14"/>
          <w:szCs w:val="14"/>
        </w:rPr>
      </w:pPr>
      <w:r w:rsidRPr="00316665">
        <w:rPr>
          <w:rFonts w:cs="Arial"/>
          <w:color w:val="auto"/>
          <w:kern w:val="0"/>
          <w:szCs w:val="22"/>
        </w:rPr>
        <w:t xml:space="preserve">Ort Datum </w:t>
      </w:r>
      <w:r w:rsidRPr="00316665">
        <w:rPr>
          <w:rFonts w:cs="Arial"/>
          <w:b/>
          <w:bCs/>
          <w:color w:val="auto"/>
          <w:kern w:val="0"/>
          <w:szCs w:val="22"/>
        </w:rPr>
        <w:t>Vor- und Nachname der vertretungsberechtigten Person</w:t>
      </w:r>
      <w:r w:rsidRPr="00316665">
        <w:rPr>
          <w:rFonts w:cs="Arial"/>
          <w:color w:val="auto"/>
          <w:kern w:val="0"/>
          <w:sz w:val="14"/>
          <w:szCs w:val="14"/>
        </w:rPr>
        <w:t>1</w:t>
      </w:r>
    </w:p>
    <w:p w14:paraId="700EE5BB" w14:textId="77777777" w:rsidR="00407547" w:rsidRPr="00316665" w:rsidRDefault="00407547" w:rsidP="00407547">
      <w:pPr>
        <w:autoSpaceDE w:val="0"/>
        <w:autoSpaceDN w:val="0"/>
        <w:adjustRightInd w:val="0"/>
        <w:spacing w:before="0"/>
        <w:jc w:val="left"/>
        <w:rPr>
          <w:rFonts w:cs="Arial"/>
          <w:color w:val="auto"/>
          <w:kern w:val="0"/>
          <w:szCs w:val="22"/>
        </w:rPr>
      </w:pPr>
    </w:p>
    <w:p w14:paraId="3275F19F" w14:textId="77777777" w:rsidR="00407547" w:rsidRPr="00316665" w:rsidRDefault="00407547" w:rsidP="00407547">
      <w:pPr>
        <w:autoSpaceDE w:val="0"/>
        <w:autoSpaceDN w:val="0"/>
        <w:adjustRightInd w:val="0"/>
        <w:spacing w:before="0"/>
        <w:jc w:val="left"/>
        <w:rPr>
          <w:rFonts w:cs="Arial"/>
          <w:b/>
          <w:bCs/>
          <w:color w:val="auto"/>
          <w:kern w:val="0"/>
          <w:szCs w:val="22"/>
        </w:rPr>
      </w:pPr>
      <w:r w:rsidRPr="00316665">
        <w:rPr>
          <w:rFonts w:cs="Arial"/>
          <w:b/>
          <w:bCs/>
          <w:color w:val="auto"/>
          <w:kern w:val="0"/>
          <w:szCs w:val="22"/>
        </w:rPr>
        <w:t>Auftragnehmer</w:t>
      </w:r>
    </w:p>
    <w:p w14:paraId="660144C8" w14:textId="74FF043C" w:rsidR="00407547" w:rsidRPr="00316665" w:rsidRDefault="00407547" w:rsidP="00407547">
      <w:pPr>
        <w:autoSpaceDE w:val="0"/>
        <w:autoSpaceDN w:val="0"/>
        <w:adjustRightInd w:val="0"/>
        <w:spacing w:before="0"/>
        <w:jc w:val="left"/>
        <w:rPr>
          <w:rFonts w:cs="Arial"/>
          <w:color w:val="auto"/>
          <w:kern w:val="0"/>
          <w:sz w:val="14"/>
          <w:szCs w:val="14"/>
        </w:rPr>
      </w:pPr>
      <w:r w:rsidRPr="00316665">
        <w:rPr>
          <w:rFonts w:cs="Arial"/>
          <w:color w:val="auto"/>
          <w:kern w:val="0"/>
          <w:szCs w:val="22"/>
        </w:rPr>
        <w:t xml:space="preserve">Ort Datum </w:t>
      </w:r>
      <w:r w:rsidRPr="00316665">
        <w:rPr>
          <w:rFonts w:cs="Arial"/>
          <w:b/>
          <w:bCs/>
          <w:color w:val="auto"/>
          <w:kern w:val="0"/>
          <w:szCs w:val="22"/>
        </w:rPr>
        <w:t>Vor- und Nachname der vertretungsberechtigten Person</w:t>
      </w:r>
      <w:r w:rsidRPr="00316665">
        <w:rPr>
          <w:rFonts w:cs="Arial"/>
          <w:color w:val="auto"/>
          <w:kern w:val="0"/>
          <w:sz w:val="14"/>
          <w:szCs w:val="14"/>
        </w:rPr>
        <w:t>2</w:t>
      </w:r>
    </w:p>
    <w:p w14:paraId="7652790A" w14:textId="77777777" w:rsidR="00407547" w:rsidRPr="00316665" w:rsidRDefault="00407547" w:rsidP="00407547">
      <w:pPr>
        <w:autoSpaceDE w:val="0"/>
        <w:autoSpaceDN w:val="0"/>
        <w:adjustRightInd w:val="0"/>
        <w:spacing w:before="0"/>
        <w:jc w:val="left"/>
        <w:rPr>
          <w:rFonts w:cs="Arial"/>
          <w:color w:val="auto"/>
          <w:kern w:val="0"/>
          <w:sz w:val="14"/>
          <w:szCs w:val="14"/>
        </w:rPr>
      </w:pPr>
    </w:p>
    <w:p w14:paraId="4255447F" w14:textId="77777777" w:rsidR="00407547" w:rsidRPr="00316665" w:rsidRDefault="00407547" w:rsidP="00407547">
      <w:pPr>
        <w:autoSpaceDE w:val="0"/>
        <w:autoSpaceDN w:val="0"/>
        <w:adjustRightInd w:val="0"/>
        <w:spacing w:before="0"/>
        <w:jc w:val="left"/>
        <w:rPr>
          <w:rFonts w:cs="Arial"/>
          <w:color w:val="auto"/>
          <w:kern w:val="0"/>
          <w:sz w:val="14"/>
          <w:szCs w:val="14"/>
        </w:rPr>
      </w:pPr>
    </w:p>
    <w:p w14:paraId="5C31A615" w14:textId="77777777" w:rsidR="00407547" w:rsidRPr="00316665" w:rsidRDefault="00407547" w:rsidP="00407547">
      <w:pPr>
        <w:autoSpaceDE w:val="0"/>
        <w:autoSpaceDN w:val="0"/>
        <w:adjustRightInd w:val="0"/>
        <w:spacing w:before="0"/>
        <w:jc w:val="left"/>
        <w:rPr>
          <w:rFonts w:cs="Arial"/>
          <w:color w:val="auto"/>
          <w:kern w:val="0"/>
          <w:sz w:val="14"/>
          <w:szCs w:val="14"/>
        </w:rPr>
      </w:pPr>
    </w:p>
    <w:p w14:paraId="54FA6F97" w14:textId="77777777" w:rsidR="00407547" w:rsidRPr="00316665" w:rsidRDefault="00407547" w:rsidP="00407547">
      <w:pPr>
        <w:autoSpaceDE w:val="0"/>
        <w:autoSpaceDN w:val="0"/>
        <w:adjustRightInd w:val="0"/>
        <w:spacing w:before="0"/>
        <w:jc w:val="left"/>
        <w:rPr>
          <w:rFonts w:cs="Arial"/>
          <w:color w:val="auto"/>
          <w:kern w:val="0"/>
          <w:sz w:val="14"/>
          <w:szCs w:val="14"/>
        </w:rPr>
      </w:pPr>
    </w:p>
    <w:p w14:paraId="2697D08B" w14:textId="77777777" w:rsidR="00407547" w:rsidRPr="00316665" w:rsidRDefault="00407547" w:rsidP="00407547">
      <w:pPr>
        <w:autoSpaceDE w:val="0"/>
        <w:autoSpaceDN w:val="0"/>
        <w:adjustRightInd w:val="0"/>
        <w:spacing w:before="0"/>
        <w:jc w:val="left"/>
        <w:rPr>
          <w:rFonts w:cs="Arial"/>
          <w:color w:val="auto"/>
          <w:kern w:val="0"/>
          <w:sz w:val="14"/>
          <w:szCs w:val="14"/>
        </w:rPr>
      </w:pPr>
    </w:p>
    <w:p w14:paraId="7125D30A" w14:textId="77777777" w:rsidR="00407547" w:rsidRPr="00316665" w:rsidRDefault="00407547" w:rsidP="00407547">
      <w:pPr>
        <w:autoSpaceDE w:val="0"/>
        <w:autoSpaceDN w:val="0"/>
        <w:adjustRightInd w:val="0"/>
        <w:spacing w:before="0"/>
        <w:jc w:val="left"/>
        <w:rPr>
          <w:rFonts w:cs="Arial"/>
          <w:color w:val="auto"/>
          <w:kern w:val="0"/>
          <w:sz w:val="18"/>
          <w:szCs w:val="18"/>
        </w:rPr>
      </w:pPr>
      <w:r w:rsidRPr="00316665">
        <w:rPr>
          <w:rFonts w:cs="Arial"/>
          <w:color w:val="auto"/>
          <w:kern w:val="0"/>
          <w:sz w:val="12"/>
          <w:szCs w:val="12"/>
        </w:rPr>
        <w:t xml:space="preserve">1 </w:t>
      </w:r>
      <w:r w:rsidRPr="00316665">
        <w:rPr>
          <w:rFonts w:cs="Arial"/>
          <w:color w:val="auto"/>
          <w:kern w:val="0"/>
          <w:sz w:val="18"/>
          <w:szCs w:val="18"/>
        </w:rPr>
        <w:t>Im Vergabeverfahren müssen hier noch keine Namen eingetragen und Unterschriften eingefügt werden.</w:t>
      </w:r>
    </w:p>
    <w:p w14:paraId="2928326C" w14:textId="531E093D" w:rsidR="00407547" w:rsidRPr="00316665" w:rsidRDefault="00407547" w:rsidP="00407547">
      <w:pPr>
        <w:autoSpaceDE w:val="0"/>
        <w:autoSpaceDN w:val="0"/>
        <w:adjustRightInd w:val="0"/>
        <w:spacing w:before="0"/>
        <w:jc w:val="left"/>
        <w:rPr>
          <w:rFonts w:cs="Arial"/>
          <w:color w:val="auto"/>
          <w:sz w:val="16"/>
        </w:rPr>
      </w:pPr>
      <w:r w:rsidRPr="00316665">
        <w:rPr>
          <w:rFonts w:cs="Arial"/>
          <w:color w:val="auto"/>
          <w:kern w:val="0"/>
          <w:sz w:val="12"/>
          <w:szCs w:val="12"/>
        </w:rPr>
        <w:t xml:space="preserve">2 </w:t>
      </w:r>
      <w:r w:rsidRPr="00316665">
        <w:rPr>
          <w:rFonts w:cs="Arial"/>
          <w:color w:val="auto"/>
          <w:kern w:val="0"/>
          <w:sz w:val="18"/>
          <w:szCs w:val="18"/>
        </w:rPr>
        <w:t>Im Vergabeverfahren müssen hier noch keine Namen eingetragen und Unterschriften eingefügt werden.</w:t>
      </w:r>
    </w:p>
    <w:sectPr w:rsidR="00407547" w:rsidRPr="00316665">
      <w:headerReference w:type="even" r:id="rId12"/>
      <w:headerReference w:type="default" r:id="rId13"/>
      <w:footerReference w:type="even" r:id="rId14"/>
      <w:footerReference w:type="default" r:id="rId15"/>
      <w:headerReference w:type="first" r:id="rId16"/>
      <w:footerReference w:type="first" r:id="rId17"/>
      <w:type w:val="nextColumn"/>
      <w:pgSz w:w="11907" w:h="16840" w:code="9"/>
      <w:pgMar w:top="1560" w:right="992" w:bottom="1134" w:left="1531" w:header="567" w:footer="8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A4992" w14:textId="77777777" w:rsidR="00EE3CC9" w:rsidRDefault="00EE3CC9">
      <w:r>
        <w:separator/>
      </w:r>
    </w:p>
  </w:endnote>
  <w:endnote w:type="continuationSeparator" w:id="0">
    <w:p w14:paraId="3252DA4E" w14:textId="77777777" w:rsidR="00EE3CC9" w:rsidRDefault="00EE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68BE4" w14:textId="77777777" w:rsidR="00EC531D" w:rsidRDefault="00EC53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75A9" w14:textId="781FE25C" w:rsidR="009817FE" w:rsidRDefault="009817FE" w:rsidP="0035132E">
    <w:pPr>
      <w:pStyle w:val="Fuzeile"/>
      <w:framePr w:w="9612" w:h="1103" w:hRule="exact" w:wrap="around" w:vAnchor="text" w:hAnchor="page" w:x="1297" w:y="-135"/>
      <w:pBdr>
        <w:top w:val="single" w:sz="4" w:space="1" w:color="auto"/>
      </w:pBdr>
      <w:tabs>
        <w:tab w:val="clear" w:pos="0"/>
        <w:tab w:val="clear" w:pos="8953"/>
      </w:tabs>
      <w:ind w:left="1440" w:right="-10" w:firstLine="720"/>
      <w:rPr>
        <w:rStyle w:val="Seitenzahl"/>
        <w:snapToGrid w:val="0"/>
      </w:rPr>
    </w:pPr>
    <w:r>
      <w:rPr>
        <w:rStyle w:val="Seitenzahl"/>
        <w:snapToGrid w:val="0"/>
      </w:rPr>
      <w:t xml:space="preserve"> </w:t>
    </w:r>
    <w:r>
      <w:rPr>
        <w:rStyle w:val="Seitenzahl"/>
        <w:snapToGrid w:val="0"/>
      </w:rPr>
      <w:tab/>
    </w:r>
    <w:r>
      <w:rPr>
        <w:rStyle w:val="Seitenzahl"/>
        <w:snapToGrid w:val="0"/>
      </w:rPr>
      <w:tab/>
    </w:r>
    <w:r>
      <w:rPr>
        <w:rStyle w:val="Seitenzahl"/>
        <w:snapToGrid w:val="0"/>
      </w:rPr>
      <w:tab/>
    </w:r>
    <w:r w:rsidR="00820BFF">
      <w:rPr>
        <w:rStyle w:val="Seitenzahl"/>
        <w:snapToGrid w:val="0"/>
      </w:rPr>
      <w:t>18.08.2026</w:t>
    </w:r>
    <w:r>
      <w:rPr>
        <w:rStyle w:val="Seitenzahl"/>
        <w:snapToGrid w:val="0"/>
      </w:rPr>
      <w:tab/>
    </w:r>
    <w:r>
      <w:rPr>
        <w:rStyle w:val="Seitenzahl"/>
        <w:snapToGrid w:val="0"/>
      </w:rPr>
      <w:tab/>
      <w:t xml:space="preserve">                Seite </w:t>
    </w:r>
    <w:r>
      <w:rPr>
        <w:rStyle w:val="Seitenzahl"/>
      </w:rPr>
      <w:fldChar w:fldCharType="begin"/>
    </w:r>
    <w:r>
      <w:rPr>
        <w:rStyle w:val="Seitenzahl"/>
      </w:rPr>
      <w:instrText xml:space="preserve"> PAGE </w:instrText>
    </w:r>
    <w:r>
      <w:rPr>
        <w:rStyle w:val="Seitenzahl"/>
      </w:rPr>
      <w:fldChar w:fldCharType="separate"/>
    </w:r>
    <w:r w:rsidR="00CB31D9">
      <w:rPr>
        <w:rStyle w:val="Seitenzahl"/>
        <w:noProof/>
      </w:rPr>
      <w:t>4</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5C97D" w14:textId="77777777" w:rsidR="00EC531D" w:rsidRDefault="00EC531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72EB9" w14:textId="77777777" w:rsidR="00EE3CC9" w:rsidRDefault="00EE3CC9">
      <w:r>
        <w:separator/>
      </w:r>
    </w:p>
  </w:footnote>
  <w:footnote w:type="continuationSeparator" w:id="0">
    <w:p w14:paraId="1D864B62" w14:textId="77777777" w:rsidR="00EE3CC9" w:rsidRDefault="00EE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0FE6" w14:textId="77777777" w:rsidR="00EC531D" w:rsidRDefault="00EC531D">
    <w:pPr>
      <w:pStyle w:val="Kopfzeile"/>
      <w:framePr w:wrap="aroun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EE32" w14:textId="77777777" w:rsidR="00EC531D" w:rsidRDefault="00EC531D">
    <w:pPr>
      <w:pStyle w:val="Kopfzeile"/>
      <w:framePr w:wrap="aroun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1BB46" w14:textId="77777777" w:rsidR="00EC531D" w:rsidRDefault="00EC531D">
    <w:pPr>
      <w:pStyle w:val="Kopfzeile"/>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113"/>
    <w:multiLevelType w:val="hybridMultilevel"/>
    <w:tmpl w:val="524E0734"/>
    <w:lvl w:ilvl="0" w:tplc="674408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2168A1"/>
    <w:multiLevelType w:val="singleLevel"/>
    <w:tmpl w:val="43EABD86"/>
    <w:lvl w:ilvl="0">
      <w:start w:val="1"/>
      <w:numFmt w:val="bullet"/>
      <w:pStyle w:val="Studie-KastenAufzhlung"/>
      <w:lvlText w:val=""/>
      <w:lvlJc w:val="left"/>
      <w:pPr>
        <w:tabs>
          <w:tab w:val="num" w:pos="360"/>
        </w:tabs>
        <w:ind w:left="360" w:hanging="360"/>
      </w:pPr>
      <w:rPr>
        <w:rFonts w:ascii="Symbol" w:hAnsi="Symbol" w:hint="default"/>
      </w:rPr>
    </w:lvl>
  </w:abstractNum>
  <w:abstractNum w:abstractNumId="2" w15:restartNumberingAfterBreak="0">
    <w:nsid w:val="0D762CE6"/>
    <w:multiLevelType w:val="singleLevel"/>
    <w:tmpl w:val="181080C8"/>
    <w:lvl w:ilvl="0">
      <w:start w:val="1"/>
      <w:numFmt w:val="bullet"/>
      <w:pStyle w:val="Aufzhlung2"/>
      <w:lvlText w:val=""/>
      <w:lvlJc w:val="left"/>
      <w:pPr>
        <w:tabs>
          <w:tab w:val="num" w:pos="360"/>
        </w:tabs>
        <w:ind w:left="360" w:hanging="360"/>
      </w:pPr>
      <w:rPr>
        <w:rFonts w:ascii="Wingdings" w:hAnsi="Wingdings" w:hint="default"/>
      </w:rPr>
    </w:lvl>
  </w:abstractNum>
  <w:abstractNum w:abstractNumId="3" w15:restartNumberingAfterBreak="0">
    <w:nsid w:val="1006577E"/>
    <w:multiLevelType w:val="hybridMultilevel"/>
    <w:tmpl w:val="9C7E027A"/>
    <w:lvl w:ilvl="0" w:tplc="270AEE68">
      <w:start w:val="11"/>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352557"/>
    <w:multiLevelType w:val="hybridMultilevel"/>
    <w:tmpl w:val="33163026"/>
    <w:lvl w:ilvl="0" w:tplc="E640A6D8">
      <w:numFmt w:val="bullet"/>
      <w:lvlText w:val="-"/>
      <w:lvlJc w:val="left"/>
      <w:pPr>
        <w:ind w:left="720" w:hanging="360"/>
      </w:pPr>
      <w:rPr>
        <w:rFonts w:ascii="Arial" w:eastAsia="Times New Roman" w:hAnsi="Arial" w:cs="Aria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D50943"/>
    <w:multiLevelType w:val="singleLevel"/>
    <w:tmpl w:val="20641AF4"/>
    <w:lvl w:ilvl="0">
      <w:start w:val="22"/>
      <w:numFmt w:val="bullet"/>
      <w:lvlText w:val="-"/>
      <w:lvlJc w:val="left"/>
      <w:pPr>
        <w:tabs>
          <w:tab w:val="num" w:pos="814"/>
        </w:tabs>
        <w:ind w:left="814" w:hanging="360"/>
      </w:pPr>
      <w:rPr>
        <w:rFonts w:ascii="Times New Roman" w:hAnsi="Times New Roman" w:hint="default"/>
      </w:rPr>
    </w:lvl>
  </w:abstractNum>
  <w:abstractNum w:abstractNumId="6" w15:restartNumberingAfterBreak="0">
    <w:nsid w:val="13E268DE"/>
    <w:multiLevelType w:val="multilevel"/>
    <w:tmpl w:val="B36CA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4805C5"/>
    <w:multiLevelType w:val="singleLevel"/>
    <w:tmpl w:val="CD0CE01A"/>
    <w:lvl w:ilvl="0">
      <w:start w:val="1"/>
      <w:numFmt w:val="bullet"/>
      <w:pStyle w:val="Aufzhlung1"/>
      <w:lvlText w:val=""/>
      <w:lvlJc w:val="left"/>
      <w:pPr>
        <w:tabs>
          <w:tab w:val="num" w:pos="454"/>
        </w:tabs>
        <w:ind w:left="454" w:hanging="454"/>
      </w:pPr>
      <w:rPr>
        <w:rFonts w:ascii="Symbol" w:hAnsi="Symbol" w:hint="default"/>
      </w:rPr>
    </w:lvl>
  </w:abstractNum>
  <w:abstractNum w:abstractNumId="8" w15:restartNumberingAfterBreak="0">
    <w:nsid w:val="211131C6"/>
    <w:multiLevelType w:val="multilevel"/>
    <w:tmpl w:val="5E1483C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Struktur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8876A2"/>
    <w:multiLevelType w:val="multilevel"/>
    <w:tmpl w:val="EBF0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EA313A"/>
    <w:multiLevelType w:val="singleLevel"/>
    <w:tmpl w:val="10446296"/>
    <w:lvl w:ilvl="0">
      <w:start w:val="1"/>
      <w:numFmt w:val="bullet"/>
      <w:pStyle w:val="Studie-Liste"/>
      <w:lvlText w:val=""/>
      <w:lvlJc w:val="left"/>
      <w:pPr>
        <w:tabs>
          <w:tab w:val="num" w:pos="360"/>
        </w:tabs>
        <w:ind w:left="360" w:hanging="360"/>
      </w:pPr>
      <w:rPr>
        <w:rFonts w:ascii="Symbol" w:hAnsi="Symbol" w:hint="default"/>
      </w:rPr>
    </w:lvl>
  </w:abstractNum>
  <w:abstractNum w:abstractNumId="11" w15:restartNumberingAfterBreak="0">
    <w:nsid w:val="48800875"/>
    <w:multiLevelType w:val="singleLevel"/>
    <w:tmpl w:val="0407000F"/>
    <w:lvl w:ilvl="0">
      <w:start w:val="1"/>
      <w:numFmt w:val="decimal"/>
      <w:pStyle w:val="berschrift"/>
      <w:lvlText w:val="%1."/>
      <w:lvlJc w:val="left"/>
      <w:pPr>
        <w:tabs>
          <w:tab w:val="num" w:pos="360"/>
        </w:tabs>
        <w:ind w:left="360" w:hanging="360"/>
      </w:pPr>
      <w:rPr>
        <w:rFonts w:hint="default"/>
      </w:rPr>
    </w:lvl>
  </w:abstractNum>
  <w:abstractNum w:abstractNumId="12" w15:restartNumberingAfterBreak="0">
    <w:nsid w:val="49FA350A"/>
    <w:multiLevelType w:val="singleLevel"/>
    <w:tmpl w:val="0A0832A0"/>
    <w:lvl w:ilvl="0">
      <w:start w:val="1"/>
      <w:numFmt w:val="lowerLetter"/>
      <w:pStyle w:val="Aufzhlung3"/>
      <w:lvlText w:val="%1)"/>
      <w:lvlJc w:val="left"/>
      <w:pPr>
        <w:tabs>
          <w:tab w:val="num" w:pos="360"/>
        </w:tabs>
        <w:ind w:left="360" w:hanging="360"/>
      </w:pPr>
      <w:rPr>
        <w:rFonts w:hint="default"/>
      </w:rPr>
    </w:lvl>
  </w:abstractNum>
  <w:abstractNum w:abstractNumId="13" w15:restartNumberingAfterBreak="0">
    <w:nsid w:val="69D83E8B"/>
    <w:multiLevelType w:val="multilevel"/>
    <w:tmpl w:val="3D0EB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7F4D13"/>
    <w:multiLevelType w:val="multilevel"/>
    <w:tmpl w:val="4C164586"/>
    <w:lvl w:ilvl="0">
      <w:start w:val="1"/>
      <w:numFmt w:val="decimal"/>
      <w:pStyle w:val="berschrift1"/>
      <w:lvlText w:val="%1"/>
      <w:lvlJc w:val="left"/>
      <w:pPr>
        <w:tabs>
          <w:tab w:val="num" w:pos="432"/>
        </w:tabs>
        <w:ind w:left="432" w:hanging="432"/>
      </w:pPr>
      <w:rPr>
        <w:sz w:val="28"/>
        <w:szCs w:val="28"/>
      </w:r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2989"/>
        </w:tabs>
        <w:ind w:left="2989"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005279646">
    <w:abstractNumId w:val="8"/>
  </w:num>
  <w:num w:numId="2" w16cid:durableId="1448544769">
    <w:abstractNumId w:val="11"/>
  </w:num>
  <w:num w:numId="3" w16cid:durableId="1755513250">
    <w:abstractNumId w:val="7"/>
  </w:num>
  <w:num w:numId="4" w16cid:durableId="1206990698">
    <w:abstractNumId w:val="2"/>
  </w:num>
  <w:num w:numId="5" w16cid:durableId="865600382">
    <w:abstractNumId w:val="12"/>
  </w:num>
  <w:num w:numId="6" w16cid:durableId="157771896">
    <w:abstractNumId w:val="14"/>
  </w:num>
  <w:num w:numId="7" w16cid:durableId="326325299">
    <w:abstractNumId w:val="1"/>
  </w:num>
  <w:num w:numId="8" w16cid:durableId="838496723">
    <w:abstractNumId w:val="10"/>
  </w:num>
  <w:num w:numId="9" w16cid:durableId="508644951">
    <w:abstractNumId w:val="3"/>
  </w:num>
  <w:num w:numId="10" w16cid:durableId="1758205385">
    <w:abstractNumId w:val="4"/>
  </w:num>
  <w:num w:numId="11" w16cid:durableId="320280999">
    <w:abstractNumId w:val="0"/>
  </w:num>
  <w:num w:numId="12" w16cid:durableId="1511021492">
    <w:abstractNumId w:val="5"/>
  </w:num>
  <w:num w:numId="13" w16cid:durableId="680352059">
    <w:abstractNumId w:val="6"/>
  </w:num>
  <w:num w:numId="14" w16cid:durableId="706100621">
    <w:abstractNumId w:val="9"/>
  </w:num>
  <w:num w:numId="15" w16cid:durableId="209839822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de-DE" w:vendorID="9" w:dllVersion="512"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A26"/>
    <w:rsid w:val="0000107E"/>
    <w:rsid w:val="0000451C"/>
    <w:rsid w:val="000110C3"/>
    <w:rsid w:val="00020207"/>
    <w:rsid w:val="000242FB"/>
    <w:rsid w:val="00034930"/>
    <w:rsid w:val="000357C5"/>
    <w:rsid w:val="00036F5E"/>
    <w:rsid w:val="00046BCE"/>
    <w:rsid w:val="00047B1A"/>
    <w:rsid w:val="000503E1"/>
    <w:rsid w:val="00050D91"/>
    <w:rsid w:val="00053334"/>
    <w:rsid w:val="000565C2"/>
    <w:rsid w:val="00061439"/>
    <w:rsid w:val="000630ED"/>
    <w:rsid w:val="00065696"/>
    <w:rsid w:val="00087729"/>
    <w:rsid w:val="00091BBC"/>
    <w:rsid w:val="00096FB5"/>
    <w:rsid w:val="000A5383"/>
    <w:rsid w:val="000B157A"/>
    <w:rsid w:val="000C0731"/>
    <w:rsid w:val="000C5999"/>
    <w:rsid w:val="000E04D5"/>
    <w:rsid w:val="000E716A"/>
    <w:rsid w:val="000F12F6"/>
    <w:rsid w:val="000F1E8C"/>
    <w:rsid w:val="0010527F"/>
    <w:rsid w:val="00110303"/>
    <w:rsid w:val="0011051D"/>
    <w:rsid w:val="0011646E"/>
    <w:rsid w:val="00116862"/>
    <w:rsid w:val="00120E8D"/>
    <w:rsid w:val="001225E9"/>
    <w:rsid w:val="00131C68"/>
    <w:rsid w:val="00133200"/>
    <w:rsid w:val="00133A17"/>
    <w:rsid w:val="00153083"/>
    <w:rsid w:val="001650AB"/>
    <w:rsid w:val="00174743"/>
    <w:rsid w:val="0019205B"/>
    <w:rsid w:val="001A0570"/>
    <w:rsid w:val="001A0967"/>
    <w:rsid w:val="001A4640"/>
    <w:rsid w:val="001A4E13"/>
    <w:rsid w:val="001B3017"/>
    <w:rsid w:val="001C3D58"/>
    <w:rsid w:val="001C4157"/>
    <w:rsid w:val="001D31C9"/>
    <w:rsid w:val="001E4607"/>
    <w:rsid w:val="001F0B6E"/>
    <w:rsid w:val="001F2E90"/>
    <w:rsid w:val="00207C18"/>
    <w:rsid w:val="00211A36"/>
    <w:rsid w:val="00225079"/>
    <w:rsid w:val="00226972"/>
    <w:rsid w:val="00227408"/>
    <w:rsid w:val="00230DF2"/>
    <w:rsid w:val="00244967"/>
    <w:rsid w:val="002475EC"/>
    <w:rsid w:val="0025447E"/>
    <w:rsid w:val="002546E1"/>
    <w:rsid w:val="00261D7C"/>
    <w:rsid w:val="00264E14"/>
    <w:rsid w:val="00270419"/>
    <w:rsid w:val="00271672"/>
    <w:rsid w:val="0027347A"/>
    <w:rsid w:val="002A7BCC"/>
    <w:rsid w:val="002B191B"/>
    <w:rsid w:val="002C0B31"/>
    <w:rsid w:val="002D1D88"/>
    <w:rsid w:val="002D1EA4"/>
    <w:rsid w:val="002D3717"/>
    <w:rsid w:val="002D5B59"/>
    <w:rsid w:val="002D7975"/>
    <w:rsid w:val="002E0F87"/>
    <w:rsid w:val="002E1A4A"/>
    <w:rsid w:val="002E4AD5"/>
    <w:rsid w:val="002E7B44"/>
    <w:rsid w:val="002F2D84"/>
    <w:rsid w:val="002F42AA"/>
    <w:rsid w:val="002F6F45"/>
    <w:rsid w:val="00306116"/>
    <w:rsid w:val="00307637"/>
    <w:rsid w:val="00311B41"/>
    <w:rsid w:val="00312161"/>
    <w:rsid w:val="00316665"/>
    <w:rsid w:val="00321437"/>
    <w:rsid w:val="0032230A"/>
    <w:rsid w:val="0032465B"/>
    <w:rsid w:val="003311E7"/>
    <w:rsid w:val="003337F2"/>
    <w:rsid w:val="00346E59"/>
    <w:rsid w:val="00350742"/>
    <w:rsid w:val="0035132E"/>
    <w:rsid w:val="00354F54"/>
    <w:rsid w:val="00364ED2"/>
    <w:rsid w:val="0036755B"/>
    <w:rsid w:val="00372D67"/>
    <w:rsid w:val="00385981"/>
    <w:rsid w:val="003953D3"/>
    <w:rsid w:val="003A2B7C"/>
    <w:rsid w:val="003A49D7"/>
    <w:rsid w:val="003A5367"/>
    <w:rsid w:val="003A6441"/>
    <w:rsid w:val="003A750F"/>
    <w:rsid w:val="003B4419"/>
    <w:rsid w:val="003B6A18"/>
    <w:rsid w:val="003B71D8"/>
    <w:rsid w:val="003C3579"/>
    <w:rsid w:val="003C6013"/>
    <w:rsid w:val="003D5250"/>
    <w:rsid w:val="003D7F01"/>
    <w:rsid w:val="003E0B9C"/>
    <w:rsid w:val="003E7B19"/>
    <w:rsid w:val="003E7E13"/>
    <w:rsid w:val="003F2A43"/>
    <w:rsid w:val="003F4F43"/>
    <w:rsid w:val="00407547"/>
    <w:rsid w:val="00414998"/>
    <w:rsid w:val="0041559C"/>
    <w:rsid w:val="00430441"/>
    <w:rsid w:val="00433AF0"/>
    <w:rsid w:val="0043755E"/>
    <w:rsid w:val="00437669"/>
    <w:rsid w:val="00443ED1"/>
    <w:rsid w:val="00455798"/>
    <w:rsid w:val="00455B81"/>
    <w:rsid w:val="00475B96"/>
    <w:rsid w:val="0048783C"/>
    <w:rsid w:val="0049061E"/>
    <w:rsid w:val="00494A84"/>
    <w:rsid w:val="004A2696"/>
    <w:rsid w:val="004B64E5"/>
    <w:rsid w:val="004B7564"/>
    <w:rsid w:val="004C1D44"/>
    <w:rsid w:val="004C2307"/>
    <w:rsid w:val="004C67AA"/>
    <w:rsid w:val="004E7391"/>
    <w:rsid w:val="004F6967"/>
    <w:rsid w:val="00507F29"/>
    <w:rsid w:val="0051020F"/>
    <w:rsid w:val="00515F33"/>
    <w:rsid w:val="005160CA"/>
    <w:rsid w:val="00521A9F"/>
    <w:rsid w:val="00525640"/>
    <w:rsid w:val="005259C2"/>
    <w:rsid w:val="0053420C"/>
    <w:rsid w:val="00551E5A"/>
    <w:rsid w:val="005572EC"/>
    <w:rsid w:val="00560CB4"/>
    <w:rsid w:val="00561EFF"/>
    <w:rsid w:val="005749E1"/>
    <w:rsid w:val="00576D65"/>
    <w:rsid w:val="00577961"/>
    <w:rsid w:val="00580D8B"/>
    <w:rsid w:val="005818A0"/>
    <w:rsid w:val="00583D61"/>
    <w:rsid w:val="005910E2"/>
    <w:rsid w:val="005A19E1"/>
    <w:rsid w:val="005B063D"/>
    <w:rsid w:val="005B0B6D"/>
    <w:rsid w:val="005B2CB2"/>
    <w:rsid w:val="005B5056"/>
    <w:rsid w:val="005C1FD5"/>
    <w:rsid w:val="005C6954"/>
    <w:rsid w:val="005D34FA"/>
    <w:rsid w:val="005D7585"/>
    <w:rsid w:val="005E5E88"/>
    <w:rsid w:val="005E7D42"/>
    <w:rsid w:val="005F1446"/>
    <w:rsid w:val="006023B0"/>
    <w:rsid w:val="006054A9"/>
    <w:rsid w:val="00607408"/>
    <w:rsid w:val="00612438"/>
    <w:rsid w:val="00612CE7"/>
    <w:rsid w:val="00615E74"/>
    <w:rsid w:val="006164FD"/>
    <w:rsid w:val="0062322B"/>
    <w:rsid w:val="00636721"/>
    <w:rsid w:val="00637677"/>
    <w:rsid w:val="00640FCE"/>
    <w:rsid w:val="00650B46"/>
    <w:rsid w:val="00651DBD"/>
    <w:rsid w:val="00651EDE"/>
    <w:rsid w:val="006648FE"/>
    <w:rsid w:val="006756E8"/>
    <w:rsid w:val="00675EFE"/>
    <w:rsid w:val="00682432"/>
    <w:rsid w:val="006845FA"/>
    <w:rsid w:val="006846BB"/>
    <w:rsid w:val="00684BD8"/>
    <w:rsid w:val="00685199"/>
    <w:rsid w:val="0069121A"/>
    <w:rsid w:val="00691607"/>
    <w:rsid w:val="0069237B"/>
    <w:rsid w:val="006960DC"/>
    <w:rsid w:val="006A1E81"/>
    <w:rsid w:val="006A372B"/>
    <w:rsid w:val="006B1832"/>
    <w:rsid w:val="006B25AC"/>
    <w:rsid w:val="006B7787"/>
    <w:rsid w:val="006C5C9B"/>
    <w:rsid w:val="006C6B89"/>
    <w:rsid w:val="006D031A"/>
    <w:rsid w:val="006E41CE"/>
    <w:rsid w:val="006F06B2"/>
    <w:rsid w:val="006F3660"/>
    <w:rsid w:val="006F36D5"/>
    <w:rsid w:val="007019B4"/>
    <w:rsid w:val="00703A2B"/>
    <w:rsid w:val="007049BA"/>
    <w:rsid w:val="007050A4"/>
    <w:rsid w:val="00716BC9"/>
    <w:rsid w:val="00716F08"/>
    <w:rsid w:val="00721A38"/>
    <w:rsid w:val="00722BAC"/>
    <w:rsid w:val="00723ED6"/>
    <w:rsid w:val="00726D9B"/>
    <w:rsid w:val="007300F7"/>
    <w:rsid w:val="007349AA"/>
    <w:rsid w:val="00735662"/>
    <w:rsid w:val="00744F5C"/>
    <w:rsid w:val="00745DEE"/>
    <w:rsid w:val="0075780B"/>
    <w:rsid w:val="00760510"/>
    <w:rsid w:val="007618C1"/>
    <w:rsid w:val="0076604D"/>
    <w:rsid w:val="00774C54"/>
    <w:rsid w:val="00785A26"/>
    <w:rsid w:val="00791B5D"/>
    <w:rsid w:val="00792112"/>
    <w:rsid w:val="00795756"/>
    <w:rsid w:val="007965E4"/>
    <w:rsid w:val="00796C7E"/>
    <w:rsid w:val="007A533C"/>
    <w:rsid w:val="007B0DAC"/>
    <w:rsid w:val="007B1CD2"/>
    <w:rsid w:val="007B1E72"/>
    <w:rsid w:val="007B4723"/>
    <w:rsid w:val="007B6271"/>
    <w:rsid w:val="007B791A"/>
    <w:rsid w:val="007D06C3"/>
    <w:rsid w:val="007D4395"/>
    <w:rsid w:val="007E13A4"/>
    <w:rsid w:val="007F18A5"/>
    <w:rsid w:val="007F432A"/>
    <w:rsid w:val="007F49EB"/>
    <w:rsid w:val="007F6991"/>
    <w:rsid w:val="007F7725"/>
    <w:rsid w:val="00801EB2"/>
    <w:rsid w:val="00812022"/>
    <w:rsid w:val="0081329C"/>
    <w:rsid w:val="00817F6C"/>
    <w:rsid w:val="00820BFF"/>
    <w:rsid w:val="00821E28"/>
    <w:rsid w:val="00835C99"/>
    <w:rsid w:val="0083641E"/>
    <w:rsid w:val="0083646C"/>
    <w:rsid w:val="0084204E"/>
    <w:rsid w:val="008439CA"/>
    <w:rsid w:val="00845DA2"/>
    <w:rsid w:val="008505D3"/>
    <w:rsid w:val="00854174"/>
    <w:rsid w:val="00855F24"/>
    <w:rsid w:val="00856F4B"/>
    <w:rsid w:val="00861717"/>
    <w:rsid w:val="00863C15"/>
    <w:rsid w:val="00875118"/>
    <w:rsid w:val="0087620D"/>
    <w:rsid w:val="008A2392"/>
    <w:rsid w:val="008A4BB1"/>
    <w:rsid w:val="008B3C30"/>
    <w:rsid w:val="008B43F2"/>
    <w:rsid w:val="008B4C2D"/>
    <w:rsid w:val="008C5F3D"/>
    <w:rsid w:val="008D1157"/>
    <w:rsid w:val="008D11BB"/>
    <w:rsid w:val="008E0A39"/>
    <w:rsid w:val="008E64DE"/>
    <w:rsid w:val="008E6F4E"/>
    <w:rsid w:val="008F021E"/>
    <w:rsid w:val="008F2BDB"/>
    <w:rsid w:val="008F30DC"/>
    <w:rsid w:val="009013E8"/>
    <w:rsid w:val="009036C4"/>
    <w:rsid w:val="009065A7"/>
    <w:rsid w:val="00912374"/>
    <w:rsid w:val="0091304F"/>
    <w:rsid w:val="009146C5"/>
    <w:rsid w:val="00920B33"/>
    <w:rsid w:val="00924B4D"/>
    <w:rsid w:val="00924D9A"/>
    <w:rsid w:val="009274ED"/>
    <w:rsid w:val="00931945"/>
    <w:rsid w:val="00936ADC"/>
    <w:rsid w:val="00937595"/>
    <w:rsid w:val="00940A49"/>
    <w:rsid w:val="00943509"/>
    <w:rsid w:val="00944A6B"/>
    <w:rsid w:val="0095060B"/>
    <w:rsid w:val="00950AB9"/>
    <w:rsid w:val="0095122D"/>
    <w:rsid w:val="00951965"/>
    <w:rsid w:val="00951B50"/>
    <w:rsid w:val="00951DF7"/>
    <w:rsid w:val="00952E96"/>
    <w:rsid w:val="00953FE8"/>
    <w:rsid w:val="009634D4"/>
    <w:rsid w:val="00965D1B"/>
    <w:rsid w:val="00967549"/>
    <w:rsid w:val="00974FFB"/>
    <w:rsid w:val="0097709A"/>
    <w:rsid w:val="00980665"/>
    <w:rsid w:val="009817FE"/>
    <w:rsid w:val="00981863"/>
    <w:rsid w:val="00984955"/>
    <w:rsid w:val="0098504B"/>
    <w:rsid w:val="00991B6F"/>
    <w:rsid w:val="00993ED8"/>
    <w:rsid w:val="0099534A"/>
    <w:rsid w:val="009976BA"/>
    <w:rsid w:val="009A1A94"/>
    <w:rsid w:val="009B6B3F"/>
    <w:rsid w:val="009C015E"/>
    <w:rsid w:val="009C4F4C"/>
    <w:rsid w:val="009E5248"/>
    <w:rsid w:val="009F0EAA"/>
    <w:rsid w:val="009F472E"/>
    <w:rsid w:val="009F6043"/>
    <w:rsid w:val="00A0412F"/>
    <w:rsid w:val="00A06F69"/>
    <w:rsid w:val="00A07C27"/>
    <w:rsid w:val="00A124CD"/>
    <w:rsid w:val="00A258EC"/>
    <w:rsid w:val="00A271A5"/>
    <w:rsid w:val="00A33983"/>
    <w:rsid w:val="00A3640A"/>
    <w:rsid w:val="00A36950"/>
    <w:rsid w:val="00A372BE"/>
    <w:rsid w:val="00A52503"/>
    <w:rsid w:val="00A5294A"/>
    <w:rsid w:val="00A52D19"/>
    <w:rsid w:val="00A533DC"/>
    <w:rsid w:val="00A53D23"/>
    <w:rsid w:val="00A63E71"/>
    <w:rsid w:val="00A64B41"/>
    <w:rsid w:val="00A64F62"/>
    <w:rsid w:val="00A654D3"/>
    <w:rsid w:val="00A70DFE"/>
    <w:rsid w:val="00A714C7"/>
    <w:rsid w:val="00A831C0"/>
    <w:rsid w:val="00A84946"/>
    <w:rsid w:val="00A87B34"/>
    <w:rsid w:val="00A92ECB"/>
    <w:rsid w:val="00A97C80"/>
    <w:rsid w:val="00A97CA2"/>
    <w:rsid w:val="00AA28D7"/>
    <w:rsid w:val="00AA7FD8"/>
    <w:rsid w:val="00AB1B0A"/>
    <w:rsid w:val="00AB46A1"/>
    <w:rsid w:val="00AB56A6"/>
    <w:rsid w:val="00AC102D"/>
    <w:rsid w:val="00AD3E27"/>
    <w:rsid w:val="00AE0CBC"/>
    <w:rsid w:val="00AE750E"/>
    <w:rsid w:val="00AF25FB"/>
    <w:rsid w:val="00AF523B"/>
    <w:rsid w:val="00B01888"/>
    <w:rsid w:val="00B022A4"/>
    <w:rsid w:val="00B10628"/>
    <w:rsid w:val="00B176E7"/>
    <w:rsid w:val="00B3404D"/>
    <w:rsid w:val="00B349EB"/>
    <w:rsid w:val="00B34EB2"/>
    <w:rsid w:val="00B3574A"/>
    <w:rsid w:val="00B409C9"/>
    <w:rsid w:val="00B5247B"/>
    <w:rsid w:val="00B5361E"/>
    <w:rsid w:val="00B608E5"/>
    <w:rsid w:val="00B71577"/>
    <w:rsid w:val="00B72B54"/>
    <w:rsid w:val="00B743E6"/>
    <w:rsid w:val="00B74D52"/>
    <w:rsid w:val="00B80257"/>
    <w:rsid w:val="00B84BBB"/>
    <w:rsid w:val="00B874E2"/>
    <w:rsid w:val="00B87AEB"/>
    <w:rsid w:val="00B94EC9"/>
    <w:rsid w:val="00BA3E69"/>
    <w:rsid w:val="00BA402E"/>
    <w:rsid w:val="00BB4354"/>
    <w:rsid w:val="00BC24E0"/>
    <w:rsid w:val="00BC4B03"/>
    <w:rsid w:val="00BD0369"/>
    <w:rsid w:val="00BD3AAB"/>
    <w:rsid w:val="00BD652C"/>
    <w:rsid w:val="00BD751A"/>
    <w:rsid w:val="00BE0BA1"/>
    <w:rsid w:val="00BE0FCE"/>
    <w:rsid w:val="00BE4CDF"/>
    <w:rsid w:val="00BE772F"/>
    <w:rsid w:val="00BE78C7"/>
    <w:rsid w:val="00BF023C"/>
    <w:rsid w:val="00BF351B"/>
    <w:rsid w:val="00BF6466"/>
    <w:rsid w:val="00C0567A"/>
    <w:rsid w:val="00C1471E"/>
    <w:rsid w:val="00C221AE"/>
    <w:rsid w:val="00C34731"/>
    <w:rsid w:val="00C4096A"/>
    <w:rsid w:val="00C4101B"/>
    <w:rsid w:val="00C434F1"/>
    <w:rsid w:val="00C5566D"/>
    <w:rsid w:val="00C56750"/>
    <w:rsid w:val="00C63BB2"/>
    <w:rsid w:val="00C64F10"/>
    <w:rsid w:val="00C67CDC"/>
    <w:rsid w:val="00C70F51"/>
    <w:rsid w:val="00C71DC6"/>
    <w:rsid w:val="00C738F7"/>
    <w:rsid w:val="00C7770C"/>
    <w:rsid w:val="00C80222"/>
    <w:rsid w:val="00C81172"/>
    <w:rsid w:val="00C91CAF"/>
    <w:rsid w:val="00C958AC"/>
    <w:rsid w:val="00C966EF"/>
    <w:rsid w:val="00CA158A"/>
    <w:rsid w:val="00CA71A0"/>
    <w:rsid w:val="00CB2B61"/>
    <w:rsid w:val="00CB31D9"/>
    <w:rsid w:val="00CC1D1B"/>
    <w:rsid w:val="00CC268E"/>
    <w:rsid w:val="00CD26E7"/>
    <w:rsid w:val="00CD2F95"/>
    <w:rsid w:val="00CD76A2"/>
    <w:rsid w:val="00CE42D7"/>
    <w:rsid w:val="00CE6AEA"/>
    <w:rsid w:val="00CF3B5E"/>
    <w:rsid w:val="00CF7F8D"/>
    <w:rsid w:val="00D01925"/>
    <w:rsid w:val="00D0666A"/>
    <w:rsid w:val="00D07633"/>
    <w:rsid w:val="00D13152"/>
    <w:rsid w:val="00D15CA1"/>
    <w:rsid w:val="00D2523D"/>
    <w:rsid w:val="00D40B89"/>
    <w:rsid w:val="00D428D5"/>
    <w:rsid w:val="00D44EB2"/>
    <w:rsid w:val="00D50A71"/>
    <w:rsid w:val="00D5113C"/>
    <w:rsid w:val="00D5287E"/>
    <w:rsid w:val="00D556DF"/>
    <w:rsid w:val="00D566A5"/>
    <w:rsid w:val="00D65A09"/>
    <w:rsid w:val="00D66E1C"/>
    <w:rsid w:val="00D77F02"/>
    <w:rsid w:val="00D87087"/>
    <w:rsid w:val="00D97E7C"/>
    <w:rsid w:val="00DA0524"/>
    <w:rsid w:val="00DA57E2"/>
    <w:rsid w:val="00DB1238"/>
    <w:rsid w:val="00DB386A"/>
    <w:rsid w:val="00DB46B1"/>
    <w:rsid w:val="00DB7B7B"/>
    <w:rsid w:val="00DC1EB3"/>
    <w:rsid w:val="00DC7139"/>
    <w:rsid w:val="00DC7248"/>
    <w:rsid w:val="00DD2493"/>
    <w:rsid w:val="00DD36CC"/>
    <w:rsid w:val="00DE5329"/>
    <w:rsid w:val="00DE68B8"/>
    <w:rsid w:val="00E02BE6"/>
    <w:rsid w:val="00E03A54"/>
    <w:rsid w:val="00E04FAA"/>
    <w:rsid w:val="00E14400"/>
    <w:rsid w:val="00E16209"/>
    <w:rsid w:val="00E214CA"/>
    <w:rsid w:val="00E22E16"/>
    <w:rsid w:val="00E239F4"/>
    <w:rsid w:val="00E33E22"/>
    <w:rsid w:val="00E356EA"/>
    <w:rsid w:val="00E414DD"/>
    <w:rsid w:val="00E51F8F"/>
    <w:rsid w:val="00E52182"/>
    <w:rsid w:val="00E53DB0"/>
    <w:rsid w:val="00E57C9D"/>
    <w:rsid w:val="00E602A7"/>
    <w:rsid w:val="00E61C8D"/>
    <w:rsid w:val="00E70ABB"/>
    <w:rsid w:val="00E8727C"/>
    <w:rsid w:val="00E92986"/>
    <w:rsid w:val="00E94746"/>
    <w:rsid w:val="00EA4FAD"/>
    <w:rsid w:val="00EB151C"/>
    <w:rsid w:val="00EB515B"/>
    <w:rsid w:val="00EB5F64"/>
    <w:rsid w:val="00EC531D"/>
    <w:rsid w:val="00EE1996"/>
    <w:rsid w:val="00EE2097"/>
    <w:rsid w:val="00EE3CC9"/>
    <w:rsid w:val="00EE79EB"/>
    <w:rsid w:val="00EE7F0C"/>
    <w:rsid w:val="00EF1703"/>
    <w:rsid w:val="00F01DCC"/>
    <w:rsid w:val="00F050D3"/>
    <w:rsid w:val="00F1398F"/>
    <w:rsid w:val="00F1631E"/>
    <w:rsid w:val="00F36B4F"/>
    <w:rsid w:val="00F40B68"/>
    <w:rsid w:val="00F40DC0"/>
    <w:rsid w:val="00F436F1"/>
    <w:rsid w:val="00F50018"/>
    <w:rsid w:val="00F613D9"/>
    <w:rsid w:val="00F65D99"/>
    <w:rsid w:val="00F82188"/>
    <w:rsid w:val="00F838B9"/>
    <w:rsid w:val="00F91280"/>
    <w:rsid w:val="00F917BB"/>
    <w:rsid w:val="00F91BB9"/>
    <w:rsid w:val="00F9312D"/>
    <w:rsid w:val="00F94E9C"/>
    <w:rsid w:val="00F975B4"/>
    <w:rsid w:val="00FA2205"/>
    <w:rsid w:val="00FA2B4A"/>
    <w:rsid w:val="00FA2BB3"/>
    <w:rsid w:val="00FB2129"/>
    <w:rsid w:val="00FB30A9"/>
    <w:rsid w:val="00FB342E"/>
    <w:rsid w:val="00FB522A"/>
    <w:rsid w:val="00FC52C7"/>
    <w:rsid w:val="00FD103B"/>
    <w:rsid w:val="00FD3641"/>
    <w:rsid w:val="00FE02F5"/>
    <w:rsid w:val="00FE18E2"/>
    <w:rsid w:val="00FE35ED"/>
    <w:rsid w:val="00FE5096"/>
    <w:rsid w:val="00FF16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4274E"/>
  <w15:docId w15:val="{01A633AD-C7F7-4D11-94CF-FCE9DF13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Normal schw 1.5"/>
    <w:qFormat/>
    <w:rsid w:val="00270419"/>
    <w:pPr>
      <w:spacing w:before="120"/>
      <w:jc w:val="both"/>
    </w:pPr>
    <w:rPr>
      <w:rFonts w:ascii="Arial" w:hAnsi="Arial"/>
      <w:color w:val="000000"/>
      <w:kern w:val="28"/>
      <w:sz w:val="22"/>
    </w:rPr>
  </w:style>
  <w:style w:type="paragraph" w:styleId="berschrift1">
    <w:name w:val="heading 1"/>
    <w:aliases w:val="12bold blue"/>
    <w:next w:val="Standard"/>
    <w:link w:val="berschrift1Zchn"/>
    <w:autoRedefine/>
    <w:uiPriority w:val="9"/>
    <w:qFormat/>
    <w:rsid w:val="002E4AD5"/>
    <w:pPr>
      <w:keepNext/>
      <w:keepLines/>
      <w:widowControl w:val="0"/>
      <w:numPr>
        <w:numId w:val="6"/>
      </w:numPr>
      <w:pBdr>
        <w:bottom w:val="single" w:sz="6" w:space="0" w:color="A2A9B1"/>
      </w:pBdr>
      <w:tabs>
        <w:tab w:val="left" w:pos="2268"/>
      </w:tabs>
      <w:kinsoku w:val="0"/>
      <w:wordWrap w:val="0"/>
      <w:overflowPunct w:val="0"/>
      <w:autoSpaceDE w:val="0"/>
      <w:autoSpaceDN w:val="0"/>
      <w:adjustRightInd w:val="0"/>
      <w:snapToGrid w:val="0"/>
      <w:spacing w:after="60"/>
      <w:textAlignment w:val="top"/>
      <w:outlineLvl w:val="0"/>
    </w:pPr>
    <w:rPr>
      <w:rFonts w:ascii="Arial" w:hAnsi="Arial" w:cs="Arial"/>
      <w:bCs/>
      <w:kern w:val="28"/>
      <w:sz w:val="24"/>
      <w:szCs w:val="24"/>
    </w:rPr>
  </w:style>
  <w:style w:type="paragraph" w:styleId="berschrift2">
    <w:name w:val="heading 2"/>
    <w:basedOn w:val="NurText"/>
    <w:next w:val="Standard"/>
    <w:autoRedefine/>
    <w:uiPriority w:val="9"/>
    <w:qFormat/>
    <w:pPr>
      <w:keepNext/>
      <w:numPr>
        <w:ilvl w:val="1"/>
        <w:numId w:val="6"/>
      </w:numPr>
      <w:spacing w:before="360"/>
      <w:outlineLvl w:val="1"/>
    </w:pPr>
    <w:rPr>
      <w:b/>
      <w:bCs/>
      <w:i w:val="0"/>
      <w:color w:val="auto"/>
    </w:rPr>
  </w:style>
  <w:style w:type="paragraph" w:styleId="berschrift3">
    <w:name w:val="heading 3"/>
    <w:basedOn w:val="Standard"/>
    <w:next w:val="Standard"/>
    <w:autoRedefine/>
    <w:uiPriority w:val="9"/>
    <w:qFormat/>
    <w:pPr>
      <w:keepNext/>
      <w:numPr>
        <w:ilvl w:val="2"/>
        <w:numId w:val="6"/>
      </w:numPr>
      <w:spacing w:before="360" w:after="120"/>
      <w:jc w:val="left"/>
      <w:outlineLvl w:val="2"/>
    </w:pPr>
    <w:rPr>
      <w:b/>
    </w:rPr>
  </w:style>
  <w:style w:type="paragraph" w:styleId="berschrift4">
    <w:name w:val="heading 4"/>
    <w:basedOn w:val="Standard"/>
    <w:next w:val="Standard"/>
    <w:uiPriority w:val="9"/>
    <w:qFormat/>
    <w:pPr>
      <w:keepNext/>
      <w:numPr>
        <w:ilvl w:val="3"/>
        <w:numId w:val="6"/>
      </w:numPr>
      <w:spacing w:before="60" w:after="120"/>
      <w:outlineLvl w:val="3"/>
    </w:pPr>
    <w:rPr>
      <w:b/>
      <w:snapToGrid w:val="0"/>
    </w:rPr>
  </w:style>
  <w:style w:type="paragraph" w:styleId="berschrift5">
    <w:name w:val="heading 5"/>
    <w:basedOn w:val="Standard"/>
    <w:next w:val="Standard"/>
    <w:uiPriority w:val="9"/>
    <w:qFormat/>
    <w:pPr>
      <w:numPr>
        <w:ilvl w:val="4"/>
        <w:numId w:val="6"/>
      </w:numPr>
      <w:outlineLvl w:val="4"/>
    </w:pPr>
    <w:rPr>
      <w:b/>
    </w:rPr>
  </w:style>
  <w:style w:type="paragraph" w:styleId="berschrift6">
    <w:name w:val="heading 6"/>
    <w:basedOn w:val="Standard"/>
    <w:next w:val="Standard"/>
    <w:uiPriority w:val="9"/>
    <w:qFormat/>
    <w:pPr>
      <w:numPr>
        <w:ilvl w:val="5"/>
        <w:numId w:val="6"/>
      </w:numPr>
      <w:spacing w:before="240" w:after="60"/>
      <w:outlineLvl w:val="5"/>
    </w:pPr>
    <w:rPr>
      <w:rFonts w:ascii="Times New Roman" w:hAnsi="Times New Roman"/>
      <w:i/>
    </w:rPr>
  </w:style>
  <w:style w:type="paragraph" w:styleId="berschrift7">
    <w:name w:val="heading 7"/>
    <w:basedOn w:val="Standard"/>
    <w:next w:val="Standard"/>
    <w:uiPriority w:val="9"/>
    <w:qFormat/>
    <w:pPr>
      <w:numPr>
        <w:ilvl w:val="6"/>
        <w:numId w:val="6"/>
      </w:numPr>
      <w:spacing w:before="240" w:after="60"/>
      <w:outlineLvl w:val="6"/>
    </w:pPr>
    <w:rPr>
      <w:sz w:val="20"/>
    </w:rPr>
  </w:style>
  <w:style w:type="paragraph" w:styleId="berschrift8">
    <w:name w:val="heading 8"/>
    <w:basedOn w:val="Standard"/>
    <w:next w:val="Standard"/>
    <w:uiPriority w:val="9"/>
    <w:qFormat/>
    <w:pPr>
      <w:numPr>
        <w:ilvl w:val="7"/>
        <w:numId w:val="6"/>
      </w:numPr>
      <w:spacing w:before="240" w:after="60"/>
      <w:outlineLvl w:val="7"/>
    </w:pPr>
    <w:rPr>
      <w:i/>
      <w:sz w:val="20"/>
    </w:rPr>
  </w:style>
  <w:style w:type="paragraph" w:styleId="berschrift9">
    <w:name w:val="heading 9"/>
    <w:basedOn w:val="Standard"/>
    <w:next w:val="Standard"/>
    <w:uiPriority w:val="9"/>
    <w:qFormat/>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aliases w:val="Update"/>
    <w:basedOn w:val="Standard"/>
    <w:rPr>
      <w:i/>
      <w:color w:val="008000"/>
    </w:rPr>
  </w:style>
  <w:style w:type="paragraph" w:styleId="Textkrper">
    <w:name w:val="Body Text"/>
    <w:basedOn w:val="Standard"/>
    <w:pPr>
      <w:spacing w:line="360" w:lineRule="auto"/>
    </w:pPr>
    <w:rPr>
      <w:snapToGrid w:val="0"/>
      <w:kern w:val="0"/>
    </w:rPr>
  </w:style>
  <w:style w:type="character" w:styleId="Hyperlink">
    <w:name w:val="Hyperlink"/>
    <w:rPr>
      <w:u w:val="single"/>
    </w:rPr>
  </w:style>
  <w:style w:type="paragraph" w:styleId="Kopfzeile">
    <w:name w:val="header"/>
    <w:basedOn w:val="Standard"/>
    <w:autoRedefine/>
    <w:pPr>
      <w:framePr w:w="9545" w:hSpace="142" w:vSpace="142" w:wrap="around" w:vAnchor="text" w:hAnchor="text" w:y="1"/>
      <w:tabs>
        <w:tab w:val="center" w:pos="4153"/>
        <w:tab w:val="right" w:pos="9498"/>
      </w:tabs>
      <w:ind w:right="-8943"/>
    </w:pPr>
  </w:style>
  <w:style w:type="paragraph" w:styleId="Fuzeile">
    <w:name w:val="footer"/>
    <w:basedOn w:val="Standard"/>
    <w:pPr>
      <w:tabs>
        <w:tab w:val="left" w:pos="0"/>
        <w:tab w:val="right" w:pos="8953"/>
      </w:tabs>
      <w:spacing w:line="360" w:lineRule="auto"/>
    </w:pPr>
    <w:rPr>
      <w:sz w:val="20"/>
    </w:rPr>
  </w:style>
  <w:style w:type="paragraph" w:styleId="Textkrper-Einzug3">
    <w:name w:val="Body Text Indent 3"/>
    <w:basedOn w:val="Standard"/>
    <w:pPr>
      <w:ind w:left="576"/>
    </w:pPr>
    <w:rPr>
      <w:color w:val="FF0000"/>
    </w:rPr>
  </w:style>
  <w:style w:type="paragraph" w:styleId="Textkrper-Zeileneinzug">
    <w:name w:val="Body Text Indent"/>
    <w:basedOn w:val="Standard"/>
    <w:pPr>
      <w:spacing w:before="60"/>
      <w:ind w:left="454"/>
    </w:pPr>
    <w:rPr>
      <w:snapToGrid w:val="0"/>
      <w:kern w:val="0"/>
    </w:rPr>
  </w:style>
  <w:style w:type="paragraph" w:styleId="Textkrper-Einzug2">
    <w:name w:val="Body Text Indent 2"/>
    <w:basedOn w:val="Standard"/>
    <w:pPr>
      <w:ind w:left="576"/>
    </w:pPr>
    <w:rPr>
      <w:color w:val="auto"/>
      <w:u w:val="single"/>
    </w:rPr>
  </w:style>
  <w:style w:type="paragraph" w:styleId="Verzeichnis1">
    <w:name w:val="toc 1"/>
    <w:basedOn w:val="Standard"/>
    <w:next w:val="Standard"/>
    <w:uiPriority w:val="39"/>
    <w:pPr>
      <w:tabs>
        <w:tab w:val="right" w:leader="dot" w:pos="9356"/>
      </w:tabs>
      <w:spacing w:before="180"/>
      <w:ind w:left="567" w:right="748" w:hanging="567"/>
    </w:pPr>
    <w:rPr>
      <w:b/>
      <w:sz w:val="24"/>
    </w:rPr>
  </w:style>
  <w:style w:type="paragraph" w:styleId="Verzeichnis2">
    <w:name w:val="toc 2"/>
    <w:basedOn w:val="Standard"/>
    <w:next w:val="Standard"/>
    <w:autoRedefine/>
    <w:uiPriority w:val="39"/>
    <w:pPr>
      <w:tabs>
        <w:tab w:val="left" w:pos="993"/>
        <w:tab w:val="left" w:pos="1047"/>
        <w:tab w:val="left" w:pos="1134"/>
        <w:tab w:val="right" w:leader="dot" w:pos="9356"/>
      </w:tabs>
      <w:ind w:left="567" w:right="567" w:hanging="567"/>
    </w:pPr>
    <w:rPr>
      <w:b/>
      <w:noProof/>
    </w:rPr>
  </w:style>
  <w:style w:type="paragraph" w:styleId="Verzeichnis3">
    <w:name w:val="toc 3"/>
    <w:basedOn w:val="Standard"/>
    <w:next w:val="Standard"/>
    <w:autoRedefine/>
    <w:uiPriority w:val="39"/>
    <w:rsid w:val="00FA2BB3"/>
    <w:pPr>
      <w:tabs>
        <w:tab w:val="left" w:pos="993"/>
        <w:tab w:val="left" w:pos="1200"/>
        <w:tab w:val="left" w:pos="1418"/>
        <w:tab w:val="right" w:leader="dot" w:pos="9356"/>
      </w:tabs>
      <w:ind w:left="992" w:right="340" w:hanging="992"/>
    </w:pPr>
    <w:rPr>
      <w:b/>
      <w:noProof/>
      <w:color w:val="auto"/>
    </w:rPr>
  </w:style>
  <w:style w:type="paragraph" w:styleId="Verzeichnis4">
    <w:name w:val="toc 4"/>
    <w:basedOn w:val="Standard"/>
    <w:next w:val="Standard"/>
    <w:autoRedefine/>
    <w:semiHidden/>
    <w:pPr>
      <w:tabs>
        <w:tab w:val="left" w:pos="1418"/>
        <w:tab w:val="right" w:leader="dot" w:pos="9356"/>
      </w:tabs>
      <w:ind w:left="993" w:right="610" w:hanging="993"/>
    </w:pPr>
  </w:style>
  <w:style w:type="paragraph" w:styleId="Verzeichnis5">
    <w:name w:val="toc 5"/>
    <w:basedOn w:val="Standard"/>
    <w:next w:val="Standard"/>
    <w:autoRedefine/>
    <w:semiHidden/>
    <w:pPr>
      <w:tabs>
        <w:tab w:val="left" w:pos="1680"/>
        <w:tab w:val="right" w:leader="dot" w:pos="9072"/>
      </w:tabs>
      <w:ind w:left="1418" w:right="468" w:hanging="1418"/>
    </w:pPr>
  </w:style>
  <w:style w:type="paragraph" w:styleId="Verzeichnis6">
    <w:name w:val="toc 6"/>
    <w:basedOn w:val="Standard"/>
    <w:next w:val="Standard"/>
    <w:autoRedefine/>
    <w:semiHidden/>
    <w:pPr>
      <w:ind w:left="1200"/>
    </w:pPr>
    <w:rPr>
      <w:rFonts w:ascii="Times New Roman" w:hAnsi="Times New Roman"/>
      <w:sz w:val="18"/>
    </w:rPr>
  </w:style>
  <w:style w:type="paragraph" w:styleId="Verzeichnis7">
    <w:name w:val="toc 7"/>
    <w:basedOn w:val="Standard"/>
    <w:next w:val="Standard"/>
    <w:autoRedefine/>
    <w:semiHidden/>
    <w:pPr>
      <w:ind w:left="1440"/>
    </w:pPr>
    <w:rPr>
      <w:rFonts w:ascii="Times New Roman" w:hAnsi="Times New Roman"/>
      <w:sz w:val="18"/>
    </w:rPr>
  </w:style>
  <w:style w:type="paragraph" w:styleId="Verzeichnis8">
    <w:name w:val="toc 8"/>
    <w:basedOn w:val="Standard"/>
    <w:next w:val="Standard"/>
    <w:autoRedefine/>
    <w:semiHidden/>
    <w:pPr>
      <w:ind w:left="1680"/>
    </w:pPr>
    <w:rPr>
      <w:rFonts w:ascii="Times New Roman" w:hAnsi="Times New Roman"/>
      <w:sz w:val="18"/>
    </w:rPr>
  </w:style>
  <w:style w:type="paragraph" w:styleId="Verzeichnis9">
    <w:name w:val="toc 9"/>
    <w:basedOn w:val="Standard"/>
    <w:next w:val="Standard"/>
    <w:autoRedefine/>
    <w:semiHidden/>
    <w:pPr>
      <w:ind w:left="1920"/>
    </w:pPr>
    <w:rPr>
      <w:rFonts w:ascii="Times New Roman" w:hAnsi="Times New Roman"/>
      <w:sz w:val="18"/>
    </w:rPr>
  </w:style>
  <w:style w:type="paragraph" w:styleId="Dokumentstruktur">
    <w:name w:val="Document Map"/>
    <w:basedOn w:val="Standard"/>
    <w:semiHidden/>
    <w:pPr>
      <w:shd w:val="clear" w:color="auto" w:fill="000080"/>
    </w:pPr>
    <w:rPr>
      <w:rFonts w:ascii="Tahoma" w:hAnsi="Tahoma"/>
    </w:rPr>
  </w:style>
  <w:style w:type="character" w:styleId="Seitenzahl">
    <w:name w:val="page number"/>
    <w:basedOn w:val="Absatz-Standardschriftart"/>
  </w:style>
  <w:style w:type="paragraph" w:styleId="Textkrper2">
    <w:name w:val="Body Text 2"/>
    <w:basedOn w:val="Standard"/>
    <w:pPr>
      <w:jc w:val="center"/>
    </w:pPr>
    <w:rPr>
      <w:b/>
      <w:sz w:val="48"/>
    </w:rPr>
  </w:style>
  <w:style w:type="paragraph" w:styleId="Textkrper3">
    <w:name w:val="Body Text 3"/>
    <w:basedOn w:val="Standard"/>
    <w:rPr>
      <w:color w:val="FF0000"/>
    </w:rPr>
  </w:style>
  <w:style w:type="paragraph" w:customStyle="1" w:styleId="Aufzhlung1">
    <w:name w:val="Aufzählung 1"/>
    <w:basedOn w:val="Standard"/>
    <w:next w:val="Standard"/>
    <w:pPr>
      <w:numPr>
        <w:numId w:val="3"/>
      </w:numPr>
    </w:pPr>
    <w:rPr>
      <w:color w:val="auto"/>
      <w:kern w:val="0"/>
    </w:rPr>
  </w:style>
  <w:style w:type="character" w:styleId="BesuchterLink">
    <w:name w:val="FollowedHyperlink"/>
    <w:rPr>
      <w:color w:val="800080"/>
      <w:u w:val="single"/>
    </w:rPr>
  </w:style>
  <w:style w:type="paragraph" w:customStyle="1" w:styleId="Struktur1">
    <w:name w:val="Struktur 1"/>
    <w:basedOn w:val="Standard"/>
    <w:pPr>
      <w:numPr>
        <w:ilvl w:val="2"/>
        <w:numId w:val="1"/>
      </w:numPr>
    </w:pPr>
    <w:rPr>
      <w:rFonts w:ascii="Times New Roman" w:hAnsi="Times New Roman"/>
      <w:color w:val="auto"/>
      <w:kern w:val="0"/>
      <w:sz w:val="20"/>
    </w:rPr>
  </w:style>
  <w:style w:type="paragraph" w:customStyle="1" w:styleId="Headline">
    <w:name w:val="Headline"/>
    <w:basedOn w:val="Textkrper"/>
    <w:pPr>
      <w:spacing w:before="360" w:after="360"/>
      <w:outlineLvl w:val="0"/>
    </w:pPr>
    <w:rPr>
      <w:b/>
      <w:sz w:val="32"/>
    </w:rPr>
  </w:style>
  <w:style w:type="paragraph" w:customStyle="1" w:styleId="berschrift">
    <w:name w:val="Überschrift"/>
    <w:basedOn w:val="berschrift3"/>
    <w:pPr>
      <w:numPr>
        <w:numId w:val="2"/>
      </w:numPr>
      <w:spacing w:before="240" w:after="60"/>
      <w:ind w:left="794" w:hanging="794"/>
    </w:pPr>
    <w:rPr>
      <w:b w:val="0"/>
      <w:color w:val="auto"/>
      <w:kern w:val="0"/>
    </w:rPr>
  </w:style>
  <w:style w:type="paragraph" w:styleId="Beschriftung">
    <w:name w:val="caption"/>
    <w:basedOn w:val="Standard"/>
    <w:next w:val="Standard"/>
    <w:qFormat/>
    <w:pPr>
      <w:spacing w:before="180" w:after="180"/>
      <w:jc w:val="center"/>
    </w:pPr>
    <w:rPr>
      <w:b/>
      <w:sz w:val="18"/>
    </w:rPr>
  </w:style>
  <w:style w:type="paragraph" w:customStyle="1" w:styleId="Aufzhlung2">
    <w:name w:val="Aufzählung 2"/>
    <w:basedOn w:val="Standard"/>
    <w:pPr>
      <w:numPr>
        <w:numId w:val="4"/>
      </w:numPr>
      <w:spacing w:before="80"/>
      <w:ind w:left="811" w:hanging="357"/>
    </w:pPr>
  </w:style>
  <w:style w:type="paragraph" w:customStyle="1" w:styleId="Aufzhlung3">
    <w:name w:val="Aufzählung 3"/>
    <w:basedOn w:val="Standard"/>
    <w:pPr>
      <w:numPr>
        <w:numId w:val="5"/>
      </w:numPr>
    </w:pPr>
  </w:style>
  <w:style w:type="paragraph" w:customStyle="1" w:styleId="Tabellentext">
    <w:name w:val="Tabellentext"/>
    <w:basedOn w:val="Standard"/>
    <w:pPr>
      <w:spacing w:before="60" w:after="60"/>
      <w:jc w:val="left"/>
    </w:pPr>
    <w:rPr>
      <w:sz w:val="20"/>
    </w:rPr>
  </w:style>
  <w:style w:type="character" w:customStyle="1" w:styleId="TabellentextZchn">
    <w:name w:val="Tabellentext Zchn"/>
    <w:rPr>
      <w:rFonts w:ascii="Arial" w:hAnsi="Arial"/>
      <w:noProof w:val="0"/>
      <w:color w:val="000000"/>
      <w:kern w:val="28"/>
      <w:lang w:val="de-DE" w:eastAsia="de-DE" w:bidi="ar-SA"/>
    </w:rPr>
  </w:style>
  <w:style w:type="paragraph" w:customStyle="1" w:styleId="Studie-Liste">
    <w:name w:val="Studie-Liste"/>
    <w:basedOn w:val="Studie-Text"/>
    <w:next w:val="Studie-Text"/>
    <w:pPr>
      <w:numPr>
        <w:numId w:val="8"/>
      </w:numPr>
      <w:tabs>
        <w:tab w:val="right" w:pos="7088"/>
      </w:tabs>
      <w:spacing w:after="80"/>
    </w:pPr>
  </w:style>
  <w:style w:type="paragraph" w:customStyle="1" w:styleId="Studie-Text">
    <w:name w:val="Studie-Text"/>
    <w:basedOn w:val="Standard"/>
    <w:pPr>
      <w:spacing w:before="0" w:after="120"/>
    </w:pPr>
    <w:rPr>
      <w:color w:val="auto"/>
      <w:kern w:val="0"/>
    </w:rPr>
  </w:style>
  <w:style w:type="paragraph" w:customStyle="1" w:styleId="Studie-KastenAufzhlung">
    <w:name w:val="Studie-Kasten Aufzählung"/>
    <w:basedOn w:val="Standard"/>
    <w:next w:val="Standard"/>
    <w:pPr>
      <w:keepNext/>
      <w:keepLines/>
      <w:numPr>
        <w:numId w:val="7"/>
      </w:numPr>
      <w:pBdr>
        <w:top w:val="dotted" w:sz="2" w:space="13" w:color="auto"/>
        <w:left w:val="dotted" w:sz="2" w:space="13" w:color="auto"/>
        <w:bottom w:val="dotted" w:sz="2" w:space="13" w:color="auto"/>
        <w:right w:val="dotted" w:sz="2" w:space="13" w:color="auto"/>
      </w:pBdr>
      <w:shd w:val="pct30" w:color="FFFF00" w:fill="auto"/>
      <w:tabs>
        <w:tab w:val="clear" w:pos="360"/>
        <w:tab w:val="num" w:pos="567"/>
      </w:tabs>
      <w:spacing w:before="0" w:after="120"/>
      <w:ind w:left="567" w:right="284" w:hanging="283"/>
    </w:pPr>
    <w:rPr>
      <w:color w:val="auto"/>
      <w:kern w:val="0"/>
    </w:rPr>
  </w:style>
  <w:style w:type="paragraph" w:customStyle="1" w:styleId="Anlage">
    <w:name w:val="Anlage"/>
    <w:basedOn w:val="Standard"/>
    <w:pPr>
      <w:tabs>
        <w:tab w:val="left" w:pos="1560"/>
      </w:tabs>
      <w:ind w:left="1985" w:hanging="1985"/>
      <w:jc w:val="left"/>
    </w:pPr>
  </w:style>
  <w:style w:type="character" w:styleId="Funotenzeichen">
    <w:name w:val="footnote reference"/>
    <w:semiHidden/>
    <w:rPr>
      <w:vertAlign w:val="superscript"/>
    </w:rPr>
  </w:style>
  <w:style w:type="paragraph" w:styleId="Funotentext">
    <w:name w:val="footnote text"/>
    <w:basedOn w:val="Standard"/>
    <w:semiHidden/>
    <w:rPr>
      <w:color w:val="auto"/>
      <w:kern w:val="0"/>
      <w:sz w:val="18"/>
    </w:rPr>
  </w:style>
  <w:style w:type="paragraph" w:customStyle="1" w:styleId="H3">
    <w:name w:val="H3"/>
    <w:basedOn w:val="Standard"/>
    <w:next w:val="Standard"/>
    <w:pPr>
      <w:keepNext/>
      <w:spacing w:before="100" w:after="100"/>
      <w:jc w:val="left"/>
      <w:outlineLvl w:val="3"/>
    </w:pPr>
    <w:rPr>
      <w:rFonts w:ascii="Times New Roman" w:hAnsi="Times New Roman"/>
      <w:b/>
      <w:snapToGrid w:val="0"/>
      <w:color w:val="auto"/>
      <w:kern w:val="0"/>
      <w:sz w:val="28"/>
    </w:rPr>
  </w:style>
  <w:style w:type="paragraph" w:customStyle="1" w:styleId="berschriftTabellentext">
    <w:name w:val="Überschrift Tabellentext"/>
    <w:basedOn w:val="Tabellentext"/>
    <w:pPr>
      <w:spacing w:before="120" w:after="120"/>
      <w:jc w:val="center"/>
    </w:pPr>
    <w:rPr>
      <w:b/>
    </w:rPr>
  </w:style>
  <w:style w:type="paragraph" w:customStyle="1" w:styleId="Formatvorlage10ptLinksLinks381cm">
    <w:name w:val="Formatvorlage 10 pt Links Links:  381 cm"/>
    <w:basedOn w:val="Standard"/>
    <w:pPr>
      <w:spacing w:before="60"/>
      <w:ind w:left="2160"/>
      <w:jc w:val="left"/>
    </w:pPr>
    <w:rPr>
      <w:sz w:val="20"/>
    </w:rPr>
  </w:style>
  <w:style w:type="paragraph" w:styleId="StandardWeb">
    <w:name w:val="Normal (Web)"/>
    <w:basedOn w:val="Standard"/>
    <w:pPr>
      <w:spacing w:before="100" w:beforeAutospacing="1" w:after="100" w:afterAutospacing="1"/>
      <w:jc w:val="left"/>
    </w:pPr>
    <w:rPr>
      <w:rFonts w:ascii="Times New Roman" w:hAnsi="Times New Roman"/>
      <w:color w:val="auto"/>
      <w:kern w:val="0"/>
      <w:sz w:val="24"/>
      <w:szCs w:val="24"/>
    </w:rPr>
  </w:style>
  <w:style w:type="character" w:customStyle="1" w:styleId="Aufzhlung1Zchn">
    <w:name w:val="Aufzählung 1 Zchn"/>
    <w:rPr>
      <w:rFonts w:ascii="Arial" w:hAnsi="Arial"/>
      <w:noProof w:val="0"/>
      <w:sz w:val="22"/>
      <w:lang w:val="de-DE" w:eastAsia="de-DE" w:bidi="ar-SA"/>
    </w:rPr>
  </w:style>
  <w:style w:type="paragraph" w:customStyle="1" w:styleId="StandardNormalschw15">
    <w:name w:val="Standard.Normal schw 1.5"/>
    <w:pPr>
      <w:spacing w:before="120"/>
      <w:jc w:val="both"/>
    </w:pPr>
    <w:rPr>
      <w:rFonts w:ascii="Arial" w:hAnsi="Arial"/>
      <w:color w:val="000000"/>
      <w:kern w:val="28"/>
      <w:sz w:val="22"/>
    </w:rPr>
  </w:style>
  <w:style w:type="character" w:customStyle="1" w:styleId="Standard1">
    <w:name w:val="Standard1"/>
    <w:basedOn w:val="Absatz-Standardschriftart"/>
  </w:style>
  <w:style w:type="paragraph" w:customStyle="1" w:styleId="Tabellenberschrift11ptFett">
    <w:name w:val="Tabellenüberschrift + 11 pt Fett"/>
    <w:basedOn w:val="Tabellentext"/>
    <w:rPr>
      <w:b/>
      <w:bCs/>
      <w:sz w:val="22"/>
    </w:rPr>
  </w:style>
  <w:style w:type="character" w:styleId="Kommentarzeichen">
    <w:name w:val="annotation reference"/>
    <w:uiPriority w:val="99"/>
    <w:semiHidden/>
    <w:unhideWhenUsed/>
    <w:rsid w:val="00B72B54"/>
    <w:rPr>
      <w:sz w:val="16"/>
      <w:szCs w:val="16"/>
    </w:rPr>
  </w:style>
  <w:style w:type="paragraph" w:customStyle="1" w:styleId="FormatvorlageTabellentextAutomatischZentriert">
    <w:name w:val="Formatvorlage Tabellentext + Automatisch Zentriert"/>
    <w:basedOn w:val="Tabellentext"/>
    <w:pPr>
      <w:jc w:val="center"/>
    </w:pPr>
    <w:rPr>
      <w:color w:val="auto"/>
      <w:sz w:val="18"/>
    </w:rPr>
  </w:style>
  <w:style w:type="paragraph" w:customStyle="1" w:styleId="Formatvorlage1">
    <w:name w:val="Formatvorlage1"/>
    <w:basedOn w:val="Beschriftung"/>
  </w:style>
  <w:style w:type="paragraph" w:customStyle="1" w:styleId="Beschriftungneu">
    <w:name w:val="Beschriftung neu"/>
    <w:basedOn w:val="Textkrper"/>
    <w:next w:val="Textkrper"/>
    <w:pPr>
      <w:spacing w:after="180" w:line="240" w:lineRule="auto"/>
      <w:jc w:val="center"/>
    </w:pPr>
    <w:rPr>
      <w:b/>
      <w:sz w:val="18"/>
    </w:rPr>
  </w:style>
  <w:style w:type="paragraph" w:customStyle="1" w:styleId="Standard10">
    <w:name w:val="Standard 10"/>
    <w:basedOn w:val="Standard"/>
    <w:autoRedefine/>
    <w:pPr>
      <w:spacing w:before="0"/>
    </w:pPr>
    <w:rPr>
      <w:rFonts w:ascii="Times New Roman" w:hAnsi="Times New Roman"/>
      <w:noProof/>
      <w:color w:val="auto"/>
      <w:kern w:val="0"/>
    </w:rPr>
  </w:style>
  <w:style w:type="paragraph" w:customStyle="1" w:styleId="Tabelleberschrift">
    <w:name w:val="Tabelle Überschrift"/>
    <w:basedOn w:val="Tabellentext"/>
    <w:pPr>
      <w:jc w:val="center"/>
    </w:pPr>
    <w:rPr>
      <w:b/>
      <w:sz w:val="24"/>
    </w:rPr>
  </w:style>
  <w:style w:type="character" w:customStyle="1" w:styleId="TabelleberschriftZchn">
    <w:name w:val="Tabelle Überschrift Zchn"/>
    <w:rPr>
      <w:rFonts w:ascii="Arial" w:hAnsi="Arial"/>
      <w:b/>
      <w:noProof w:val="0"/>
      <w:color w:val="000000"/>
      <w:kern w:val="28"/>
      <w:sz w:val="24"/>
      <w:lang w:val="de-DE" w:eastAsia="de-DE" w:bidi="ar-SA"/>
    </w:rPr>
  </w:style>
  <w:style w:type="character" w:styleId="Fett">
    <w:name w:val="Strong"/>
    <w:qFormat/>
    <w:rPr>
      <w:b/>
      <w:bCs/>
    </w:rPr>
  </w:style>
  <w:style w:type="paragraph" w:customStyle="1" w:styleId="FormatvorlageAufzhlung1Fett">
    <w:name w:val="Formatvorlage Aufzählung 1 + Fett"/>
    <w:basedOn w:val="Aufzhlung1"/>
    <w:pPr>
      <w:tabs>
        <w:tab w:val="clear" w:pos="454"/>
        <w:tab w:val="num" w:pos="360"/>
      </w:tabs>
      <w:spacing w:before="180"/>
      <w:ind w:left="357" w:hanging="357"/>
    </w:pPr>
    <w:rPr>
      <w:b/>
      <w:bCs/>
    </w:rPr>
  </w:style>
  <w:style w:type="character" w:customStyle="1" w:styleId="FormatvorlageAufzhlung1FettZchn">
    <w:name w:val="Formatvorlage Aufzählung 1 + Fett Zchn"/>
    <w:rPr>
      <w:rFonts w:ascii="Arial" w:hAnsi="Arial"/>
      <w:b/>
      <w:bCs/>
      <w:noProof w:val="0"/>
      <w:sz w:val="22"/>
      <w:lang w:val="de-DE" w:eastAsia="de-DE" w:bidi="ar-SA"/>
    </w:rPr>
  </w:style>
  <w:style w:type="paragraph" w:styleId="Kommentartext">
    <w:name w:val="annotation text"/>
    <w:basedOn w:val="Standard"/>
    <w:link w:val="KommentartextZchn"/>
    <w:uiPriority w:val="99"/>
    <w:rPr>
      <w:sz w:val="20"/>
    </w:rPr>
  </w:style>
  <w:style w:type="paragraph" w:customStyle="1" w:styleId="FormatvorlageTabellentextAutomatisch">
    <w:name w:val="Formatvorlage Tabellentext + Automatisch"/>
    <w:basedOn w:val="Tabellentext"/>
    <w:rPr>
      <w:color w:val="auto"/>
      <w:sz w:val="18"/>
      <w:szCs w:val="18"/>
    </w:rPr>
  </w:style>
  <w:style w:type="character" w:customStyle="1" w:styleId="FormatvorlageTabellentextAutomatischZchn">
    <w:name w:val="Formatvorlage Tabellentext + Automatisch Zchn"/>
    <w:rPr>
      <w:rFonts w:ascii="Arial" w:hAnsi="Arial"/>
      <w:noProof w:val="0"/>
      <w:color w:val="000000"/>
      <w:kern w:val="28"/>
      <w:sz w:val="18"/>
      <w:szCs w:val="18"/>
      <w:lang w:val="de-DE" w:eastAsia="de-DE" w:bidi="ar-SA"/>
    </w:rPr>
  </w:style>
  <w:style w:type="paragraph" w:customStyle="1" w:styleId="FormatvorlageTabellentextAutomatischZentriert1">
    <w:name w:val="Formatvorlage Tabellentext + Automatisch Zentriert1"/>
    <w:basedOn w:val="Tabellentext"/>
    <w:pPr>
      <w:jc w:val="center"/>
    </w:pPr>
    <w:rPr>
      <w:color w:val="auto"/>
      <w:sz w:val="18"/>
      <w:szCs w:val="18"/>
    </w:rPr>
  </w:style>
  <w:style w:type="paragraph" w:customStyle="1" w:styleId="FormatvorlageTabellentextAutomatischZentriert2">
    <w:name w:val="Formatvorlage Tabellentext + Automatisch Zentriert2"/>
    <w:basedOn w:val="Tabellentext"/>
    <w:pPr>
      <w:jc w:val="center"/>
    </w:pPr>
    <w:rPr>
      <w:color w:val="auto"/>
      <w:sz w:val="18"/>
      <w:szCs w:val="18"/>
    </w:rPr>
  </w:style>
  <w:style w:type="paragraph" w:customStyle="1" w:styleId="FormatvorlageTabellentextAutomatischZentriert3">
    <w:name w:val="Formatvorlage Tabellentext + Automatisch Zentriert3"/>
    <w:basedOn w:val="Tabellentext"/>
    <w:pPr>
      <w:jc w:val="center"/>
    </w:pPr>
    <w:rPr>
      <w:color w:val="auto"/>
      <w:sz w:val="18"/>
    </w:rPr>
  </w:style>
  <w:style w:type="paragraph" w:customStyle="1" w:styleId="FormatvorlageTabellentextAutomatischZentriert4">
    <w:name w:val="Formatvorlage Tabellentext + Automatisch Zentriert4"/>
    <w:basedOn w:val="Tabellentext"/>
    <w:pPr>
      <w:jc w:val="center"/>
    </w:pPr>
    <w:rPr>
      <w:color w:val="auto"/>
      <w:sz w:val="18"/>
      <w:szCs w:val="18"/>
    </w:rPr>
  </w:style>
  <w:style w:type="paragraph" w:customStyle="1" w:styleId="FormatvorlageTextkrper5ptAutomatisch">
    <w:name w:val="Formatvorlage Textkörper + 5 pt Automatisch"/>
    <w:basedOn w:val="Textkrper"/>
    <w:pPr>
      <w:spacing w:line="240" w:lineRule="auto"/>
    </w:pPr>
    <w:rPr>
      <w:color w:val="auto"/>
      <w:sz w:val="10"/>
    </w:rPr>
  </w:style>
  <w:style w:type="paragraph" w:styleId="Sprechblasentext">
    <w:name w:val="Balloon Text"/>
    <w:basedOn w:val="Standard"/>
    <w:semiHidden/>
    <w:rPr>
      <w:rFonts w:ascii="Tahoma" w:hAnsi="Tahoma" w:cs="Wingdings"/>
      <w:sz w:val="16"/>
      <w:szCs w:val="16"/>
    </w:rPr>
  </w:style>
  <w:style w:type="character" w:customStyle="1" w:styleId="StandardNormalschw15Zchn">
    <w:name w:val="Standard.Normal schw 1.5 Zchn"/>
    <w:rPr>
      <w:rFonts w:ascii="Arial" w:hAnsi="Arial"/>
      <w:noProof w:val="0"/>
      <w:color w:val="000000"/>
      <w:kern w:val="28"/>
      <w:sz w:val="22"/>
      <w:lang w:val="de-DE" w:eastAsia="de-DE" w:bidi="ar-SA"/>
    </w:rPr>
  </w:style>
  <w:style w:type="character" w:customStyle="1" w:styleId="Textkrper3Zchn">
    <w:name w:val="Textkörper 3 Zchn"/>
    <w:rPr>
      <w:rFonts w:ascii="Arial" w:hAnsi="Arial"/>
      <w:noProof w:val="0"/>
      <w:color w:val="FF0000"/>
      <w:kern w:val="28"/>
      <w:sz w:val="22"/>
      <w:lang w:val="de-DE" w:eastAsia="de-DE" w:bidi="ar-SA"/>
    </w:rPr>
  </w:style>
  <w:style w:type="paragraph" w:customStyle="1" w:styleId="FormatvorlageTextkrper3Automatisch">
    <w:name w:val="Formatvorlage Textkörper 3 + Automatisch"/>
    <w:basedOn w:val="Textkrper3"/>
    <w:pPr>
      <w:spacing w:before="80"/>
    </w:pPr>
    <w:rPr>
      <w:color w:val="auto"/>
    </w:rPr>
  </w:style>
  <w:style w:type="paragraph" w:styleId="Kommentarthema">
    <w:name w:val="annotation subject"/>
    <w:basedOn w:val="Kommentartext"/>
    <w:next w:val="Kommentartext"/>
    <w:link w:val="KommentarthemaZchn"/>
    <w:uiPriority w:val="99"/>
    <w:semiHidden/>
    <w:unhideWhenUsed/>
    <w:rsid w:val="00B72B54"/>
    <w:rPr>
      <w:b/>
      <w:bCs/>
    </w:rPr>
  </w:style>
  <w:style w:type="character" w:customStyle="1" w:styleId="KommentartextZchn">
    <w:name w:val="Kommentartext Zchn"/>
    <w:link w:val="Kommentartext"/>
    <w:uiPriority w:val="99"/>
    <w:rsid w:val="00B72B54"/>
    <w:rPr>
      <w:rFonts w:ascii="Arial" w:hAnsi="Arial"/>
      <w:color w:val="000000"/>
      <w:kern w:val="28"/>
    </w:rPr>
  </w:style>
  <w:style w:type="character" w:customStyle="1" w:styleId="KommentarthemaZchn">
    <w:name w:val="Kommentarthema Zchn"/>
    <w:link w:val="Kommentarthema"/>
    <w:uiPriority w:val="99"/>
    <w:semiHidden/>
    <w:rsid w:val="00B72B54"/>
    <w:rPr>
      <w:rFonts w:ascii="Arial" w:hAnsi="Arial"/>
      <w:b/>
      <w:bCs/>
      <w:color w:val="000000"/>
      <w:kern w:val="28"/>
    </w:rPr>
  </w:style>
  <w:style w:type="paragraph" w:styleId="Listenabsatz">
    <w:name w:val="List Paragraph"/>
    <w:basedOn w:val="Standard"/>
    <w:uiPriority w:val="34"/>
    <w:qFormat/>
    <w:rsid w:val="00BE78C7"/>
    <w:pPr>
      <w:ind w:left="720"/>
      <w:contextualSpacing/>
    </w:pPr>
  </w:style>
  <w:style w:type="paragraph" w:styleId="KeinLeerraum">
    <w:name w:val="No Spacing"/>
    <w:uiPriority w:val="1"/>
    <w:qFormat/>
    <w:rsid w:val="008B4C2D"/>
    <w:pPr>
      <w:jc w:val="both"/>
    </w:pPr>
    <w:rPr>
      <w:rFonts w:ascii="Arial" w:hAnsi="Arial"/>
      <w:color w:val="000000"/>
      <w:kern w:val="28"/>
      <w:sz w:val="22"/>
    </w:rPr>
  </w:style>
  <w:style w:type="character" w:customStyle="1" w:styleId="markedcontent">
    <w:name w:val="markedcontent"/>
    <w:basedOn w:val="Absatz-Standardschriftart"/>
    <w:rsid w:val="00745DEE"/>
  </w:style>
  <w:style w:type="paragraph" w:customStyle="1" w:styleId="Default">
    <w:name w:val="Default"/>
    <w:rsid w:val="006C6B89"/>
    <w:pPr>
      <w:autoSpaceDE w:val="0"/>
      <w:autoSpaceDN w:val="0"/>
      <w:adjustRightInd w:val="0"/>
    </w:pPr>
    <w:rPr>
      <w:color w:val="000000"/>
      <w:sz w:val="24"/>
      <w:szCs w:val="24"/>
    </w:rPr>
  </w:style>
  <w:style w:type="paragraph" w:styleId="berarbeitung">
    <w:name w:val="Revision"/>
    <w:hidden/>
    <w:uiPriority w:val="99"/>
    <w:semiHidden/>
    <w:rsid w:val="00A0412F"/>
    <w:rPr>
      <w:rFonts w:ascii="Arial" w:hAnsi="Arial"/>
      <w:color w:val="000000"/>
      <w:kern w:val="28"/>
      <w:sz w:val="22"/>
    </w:rPr>
  </w:style>
  <w:style w:type="character" w:customStyle="1" w:styleId="berschrift1Zchn">
    <w:name w:val="Überschrift 1 Zchn"/>
    <w:aliases w:val="12bold blue Zchn"/>
    <w:basedOn w:val="Absatz-Standardschriftart"/>
    <w:link w:val="berschrift1"/>
    <w:uiPriority w:val="9"/>
    <w:rsid w:val="002E4AD5"/>
    <w:rPr>
      <w:rFonts w:ascii="Arial" w:hAnsi="Arial" w:cs="Arial"/>
      <w:bC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461173">
      <w:bodyDiv w:val="1"/>
      <w:marLeft w:val="0"/>
      <w:marRight w:val="0"/>
      <w:marTop w:val="0"/>
      <w:marBottom w:val="0"/>
      <w:divBdr>
        <w:top w:val="none" w:sz="0" w:space="0" w:color="auto"/>
        <w:left w:val="none" w:sz="0" w:space="0" w:color="auto"/>
        <w:bottom w:val="none" w:sz="0" w:space="0" w:color="auto"/>
        <w:right w:val="none" w:sz="0" w:space="0" w:color="auto"/>
      </w:divBdr>
    </w:div>
    <w:div w:id="145294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CE2AA7-5D50-4DB9-B68D-15EACBF29346}">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0E117093-E632-4AE3-90FA-97BD391235A3}">
  <ds:schemaRefs>
    <ds:schemaRef ds:uri="http://schemas.openxmlformats.org/officeDocument/2006/bibliography"/>
  </ds:schemaRefs>
</ds:datastoreItem>
</file>

<file path=customXml/itemProps3.xml><?xml version="1.0" encoding="utf-8"?>
<ds:datastoreItem xmlns:ds="http://schemas.openxmlformats.org/officeDocument/2006/customXml" ds:itemID="{F7BAAB6B-57B6-4FAC-82B2-A50087104AF8}">
  <ds:schemaRefs>
    <ds:schemaRef ds:uri="http://schemas.microsoft.com/sharepoint/v3/contenttype/forms"/>
  </ds:schemaRefs>
</ds:datastoreItem>
</file>

<file path=customXml/itemProps4.xml><?xml version="1.0" encoding="utf-8"?>
<ds:datastoreItem xmlns:ds="http://schemas.openxmlformats.org/officeDocument/2006/customXml" ds:itemID="{EFFFE9B2-E9BE-4833-ADBB-55954DC11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1926</Words>
  <Characters>12135</Characters>
  <Application>Microsoft Office Word</Application>
  <DocSecurity>8</DocSecurity>
  <Lines>101</Lines>
  <Paragraphs>28</Paragraphs>
  <ScaleCrop>false</ScaleCrop>
  <HeadingPairs>
    <vt:vector size="2" baseType="variant">
      <vt:variant>
        <vt:lpstr>Titel</vt:lpstr>
      </vt:variant>
      <vt:variant>
        <vt:i4>1</vt:i4>
      </vt:variant>
    </vt:vector>
  </HeadingPairs>
  <TitlesOfParts>
    <vt:vector size="1" baseType="lpstr">
      <vt:lpstr>Übergeordnete Vorbemerkungen</vt:lpstr>
    </vt:vector>
  </TitlesOfParts>
  <Company>Ortenau Klinikum</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Übergeordnete Vorbemerkungen</dc:title>
  <dc:creator>Klaus-Rüdiger Wogatzke</dc:creator>
  <cp:lastModifiedBy>Hingst, Dr. Jana - w2k Rechtsanwälte</cp:lastModifiedBy>
  <cp:revision>4</cp:revision>
  <cp:lastPrinted>2022-02-28T15:36:00Z</cp:lastPrinted>
  <dcterms:created xsi:type="dcterms:W3CDTF">2026-08-19T09:24:00Z</dcterms:created>
  <dcterms:modified xsi:type="dcterms:W3CDTF">2026-08-19T16:22:00Z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stination" linkTarget="_Hlt440352207">
    <vt:lpwstr>c</vt:lpwstr>
  </property>
  <property fmtid="{D5CDD505-2E9C-101B-9397-08002B2CF9AE}" pid="3" name="ContentTypeId">
    <vt:lpwstr>0x0101007D157EFB974FDD48BF0F01812BA5A9AB</vt:lpwstr>
  </property>
  <property fmtid="{D5CDD505-2E9C-101B-9397-08002B2CF9AE}" pid="4" name="MediaServiceImageTags">
    <vt:lpwstr/>
  </property>
  <property fmtid="{D5CDD505-2E9C-101B-9397-08002B2CF9AE}" pid="5" name="docLang">
    <vt:lpwstr>de</vt:lpwstr>
  </property>
</Properties>
</file>